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38FE" w:rsidRPr="00E738FE" w:rsidRDefault="00D128C2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  <w:r w:rsidRPr="00E738FE">
        <w:rPr>
          <w:sz w:val="24"/>
          <w:szCs w:val="24"/>
        </w:rPr>
        <w:tab/>
      </w:r>
      <w:r w:rsidRPr="00E738FE">
        <w:rPr>
          <w:rFonts w:ascii="Verdana" w:hAnsi="Verdana"/>
          <w:sz w:val="24"/>
          <w:szCs w:val="24"/>
        </w:rPr>
        <w:tab/>
      </w: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E738FE" w:rsidRPr="00E738FE" w:rsidRDefault="00E738FE" w:rsidP="00E738FE">
      <w:pPr>
        <w:pStyle w:val="Header"/>
        <w:tabs>
          <w:tab w:val="center" w:pos="5115"/>
          <w:tab w:val="right" w:pos="8942"/>
        </w:tabs>
        <w:ind w:left="720" w:firstLine="480"/>
        <w:rPr>
          <w:rFonts w:ascii="Verdana" w:hAnsi="Verdana"/>
          <w:sz w:val="24"/>
          <w:szCs w:val="24"/>
        </w:rPr>
      </w:pPr>
    </w:p>
    <w:p w:rsidR="003C31AC" w:rsidRPr="00F67D7C" w:rsidRDefault="003C31AC" w:rsidP="00E738FE">
      <w:pPr>
        <w:pStyle w:val="Header"/>
        <w:tabs>
          <w:tab w:val="center" w:pos="5115"/>
          <w:tab w:val="right" w:pos="8942"/>
        </w:tabs>
        <w:ind w:left="2127" w:right="2448"/>
        <w:jc w:val="center"/>
        <w:rPr>
          <w:b/>
          <w:sz w:val="56"/>
          <w:szCs w:val="56"/>
          <w:lang w:val="ru-RU"/>
        </w:rPr>
      </w:pPr>
      <w:r w:rsidRPr="00F67D7C">
        <w:rPr>
          <w:b/>
          <w:sz w:val="56"/>
          <w:szCs w:val="56"/>
          <w:lang w:val="ru-RU"/>
        </w:rPr>
        <w:t>ДОКУМЕНТАЦИЯ ЗА УЧАСТИЕ</w:t>
      </w:r>
    </w:p>
    <w:p w:rsidR="003C31AC" w:rsidRDefault="003C31AC" w:rsidP="003C31AC">
      <w:pPr>
        <w:jc w:val="center"/>
        <w:rPr>
          <w:sz w:val="40"/>
          <w:szCs w:val="40"/>
          <w:lang w:val="ru-RU"/>
        </w:rPr>
      </w:pPr>
    </w:p>
    <w:p w:rsidR="00077EB9" w:rsidRDefault="00077EB9" w:rsidP="00E738FE">
      <w:pPr>
        <w:jc w:val="center"/>
        <w:rPr>
          <w:sz w:val="40"/>
          <w:szCs w:val="40"/>
          <w:lang w:val="ru-RU"/>
        </w:rPr>
      </w:pPr>
    </w:p>
    <w:p w:rsidR="003C31AC" w:rsidRDefault="003C31AC" w:rsidP="003C31AC">
      <w:pPr>
        <w:jc w:val="center"/>
        <w:rPr>
          <w:sz w:val="40"/>
          <w:szCs w:val="40"/>
          <w:lang w:val="ru-RU"/>
        </w:rPr>
      </w:pPr>
    </w:p>
    <w:p w:rsidR="003C31AC" w:rsidRPr="003C31AC" w:rsidRDefault="003C31AC" w:rsidP="00E738FE">
      <w:pPr>
        <w:tabs>
          <w:tab w:val="left" w:pos="8931"/>
        </w:tabs>
        <w:ind w:left="709" w:right="747"/>
        <w:jc w:val="center"/>
        <w:rPr>
          <w:sz w:val="40"/>
          <w:szCs w:val="40"/>
        </w:rPr>
      </w:pPr>
      <w:r w:rsidRPr="003C31AC">
        <w:rPr>
          <w:sz w:val="40"/>
          <w:szCs w:val="40"/>
          <w:lang w:val="ru-RU"/>
        </w:rPr>
        <w:t xml:space="preserve"> </w:t>
      </w:r>
      <w:r w:rsidR="00077EB9">
        <w:rPr>
          <w:sz w:val="40"/>
          <w:szCs w:val="40"/>
          <w:lang w:val="ru-RU"/>
        </w:rPr>
        <w:t xml:space="preserve">В </w:t>
      </w:r>
      <w:r w:rsidR="00F678B8">
        <w:rPr>
          <w:sz w:val="40"/>
          <w:szCs w:val="40"/>
          <w:lang w:val="ru-RU"/>
        </w:rPr>
        <w:t>КОНКУРС</w:t>
      </w:r>
      <w:r w:rsidR="00501BED">
        <w:rPr>
          <w:sz w:val="40"/>
          <w:szCs w:val="40"/>
          <w:lang w:val="ru-RU"/>
        </w:rPr>
        <w:t xml:space="preserve"> </w:t>
      </w:r>
      <w:r w:rsidR="00077EB9">
        <w:rPr>
          <w:sz w:val="40"/>
          <w:szCs w:val="40"/>
          <w:lang w:val="ru-RU"/>
        </w:rPr>
        <w:t xml:space="preserve">ЗА ПРОДАЖБА НА ПРОГНОЗНО КОЛИЧЕСТВО </w:t>
      </w:r>
      <w:r w:rsidRPr="003C31AC">
        <w:rPr>
          <w:sz w:val="40"/>
          <w:szCs w:val="40"/>
          <w:lang w:val="ru-RU"/>
        </w:rPr>
        <w:t xml:space="preserve">СТОЯЩА </w:t>
      </w:r>
      <w:r w:rsidRPr="003C31AC">
        <w:rPr>
          <w:sz w:val="40"/>
          <w:szCs w:val="40"/>
        </w:rPr>
        <w:t xml:space="preserve">ДЪРВЕСИНА НА КОРЕН ОТ ГОРСКИ ТЕРИТОРИИ, СОБСТВЕНОСТ НА </w:t>
      </w:r>
      <w:r w:rsidR="00D128C2">
        <w:rPr>
          <w:sz w:val="40"/>
          <w:szCs w:val="40"/>
        </w:rPr>
        <w:t>ОБЩИНА КАЙНАРДЖА</w:t>
      </w:r>
    </w:p>
    <w:p w:rsidR="00F623C8" w:rsidRPr="007B45A9" w:rsidRDefault="00F623C8" w:rsidP="00A21FF0">
      <w:pPr>
        <w:pStyle w:val="Heading1"/>
        <w:tabs>
          <w:tab w:val="clear" w:pos="0"/>
        </w:tabs>
        <w:ind w:left="0" w:firstLine="0"/>
        <w:jc w:val="center"/>
        <w:rPr>
          <w:b w:val="0"/>
          <w:bCs/>
          <w:sz w:val="24"/>
          <w:szCs w:val="24"/>
          <w:lang w:val="ru-RU"/>
        </w:rPr>
      </w:pPr>
    </w:p>
    <w:p w:rsidR="00F623C8" w:rsidRPr="007B45A9" w:rsidRDefault="00F623C8" w:rsidP="00A21FF0">
      <w:pPr>
        <w:pStyle w:val="Heading1"/>
        <w:tabs>
          <w:tab w:val="clear" w:pos="0"/>
        </w:tabs>
        <w:ind w:left="0" w:firstLine="0"/>
        <w:jc w:val="center"/>
        <w:rPr>
          <w:b w:val="0"/>
          <w:bCs/>
          <w:sz w:val="24"/>
          <w:szCs w:val="24"/>
          <w:lang w:val="ru-RU"/>
        </w:rPr>
      </w:pPr>
    </w:p>
    <w:p w:rsidR="00F623C8" w:rsidRPr="003C31AC" w:rsidRDefault="00F623C8" w:rsidP="003C31AC">
      <w:pPr>
        <w:jc w:val="center"/>
        <w:rPr>
          <w:sz w:val="40"/>
          <w:szCs w:val="40"/>
        </w:rPr>
      </w:pPr>
    </w:p>
    <w:p w:rsidR="00F623C8" w:rsidRPr="003C31AC" w:rsidRDefault="00F623C8" w:rsidP="00077EB9">
      <w:pPr>
        <w:rPr>
          <w:sz w:val="40"/>
          <w:szCs w:val="40"/>
          <w:u w:val="single"/>
        </w:rPr>
      </w:pPr>
    </w:p>
    <w:p w:rsidR="003C31AC" w:rsidRDefault="003C31AC" w:rsidP="003C31AC">
      <w:pPr>
        <w:jc w:val="center"/>
        <w:rPr>
          <w:sz w:val="40"/>
          <w:szCs w:val="40"/>
        </w:rPr>
      </w:pPr>
    </w:p>
    <w:p w:rsidR="00F67D7C" w:rsidRDefault="00F67D7C" w:rsidP="003C31AC">
      <w:pPr>
        <w:jc w:val="center"/>
        <w:rPr>
          <w:sz w:val="40"/>
          <w:szCs w:val="40"/>
        </w:rPr>
      </w:pPr>
    </w:p>
    <w:p w:rsidR="003C31AC" w:rsidRDefault="003C31AC" w:rsidP="003C31AC">
      <w:pPr>
        <w:jc w:val="center"/>
        <w:rPr>
          <w:sz w:val="40"/>
          <w:szCs w:val="40"/>
        </w:rPr>
      </w:pPr>
    </w:p>
    <w:p w:rsidR="003C31AC" w:rsidRDefault="003C31AC" w:rsidP="003C31AC">
      <w:pPr>
        <w:jc w:val="center"/>
        <w:rPr>
          <w:sz w:val="40"/>
          <w:szCs w:val="40"/>
        </w:rPr>
      </w:pPr>
    </w:p>
    <w:p w:rsidR="003C31AC" w:rsidRDefault="00177B88" w:rsidP="003C31AC">
      <w:pPr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Юли</w:t>
      </w:r>
      <w:r w:rsidR="00E549B9" w:rsidRPr="00E47201">
        <w:rPr>
          <w:color w:val="000000" w:themeColor="text1"/>
          <w:sz w:val="32"/>
          <w:szCs w:val="32"/>
        </w:rPr>
        <w:t>,</w:t>
      </w:r>
      <w:r w:rsidR="00077EB9" w:rsidRPr="00E47201">
        <w:rPr>
          <w:color w:val="000000" w:themeColor="text1"/>
          <w:sz w:val="32"/>
          <w:szCs w:val="32"/>
        </w:rPr>
        <w:t xml:space="preserve"> </w:t>
      </w:r>
      <w:r w:rsidR="003C31AC" w:rsidRPr="00E47201">
        <w:rPr>
          <w:color w:val="000000" w:themeColor="text1"/>
          <w:sz w:val="32"/>
          <w:szCs w:val="32"/>
        </w:rPr>
        <w:t>20</w:t>
      </w:r>
      <w:r>
        <w:rPr>
          <w:color w:val="000000" w:themeColor="text1"/>
          <w:sz w:val="32"/>
          <w:szCs w:val="32"/>
        </w:rPr>
        <w:t>20</w:t>
      </w:r>
      <w:r w:rsidR="003C31AC" w:rsidRPr="003C31AC">
        <w:rPr>
          <w:sz w:val="32"/>
          <w:szCs w:val="32"/>
        </w:rPr>
        <w:t xml:space="preserve"> г.</w:t>
      </w:r>
    </w:p>
    <w:p w:rsidR="003C31AC" w:rsidRPr="002C0649" w:rsidRDefault="00E738FE" w:rsidP="003C31AC">
      <w:pPr>
        <w:jc w:val="center"/>
        <w:rPr>
          <w:sz w:val="32"/>
          <w:szCs w:val="32"/>
        </w:rPr>
      </w:pPr>
      <w:r>
        <w:rPr>
          <w:sz w:val="32"/>
          <w:szCs w:val="32"/>
        </w:rPr>
        <w:t>с. Кайнарджа</w:t>
      </w:r>
    </w:p>
    <w:p w:rsidR="00077EB9" w:rsidRPr="00077EB9" w:rsidRDefault="00077EB9" w:rsidP="00077EB9">
      <w:pPr>
        <w:tabs>
          <w:tab w:val="left" w:pos="5745"/>
        </w:tabs>
        <w:rPr>
          <w:i/>
          <w:sz w:val="24"/>
          <w:szCs w:val="24"/>
        </w:rPr>
      </w:pPr>
    </w:p>
    <w:p w:rsidR="005E2810" w:rsidRDefault="005E2810" w:rsidP="00077EB9">
      <w:pPr>
        <w:jc w:val="center"/>
        <w:rPr>
          <w:b/>
          <w:sz w:val="40"/>
          <w:szCs w:val="40"/>
        </w:rPr>
      </w:pPr>
    </w:p>
    <w:p w:rsidR="00517FCF" w:rsidRDefault="00517FCF">
      <w:pPr>
        <w:suppressAutoHyphens w:val="0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17FCF" w:rsidRDefault="00517FCF" w:rsidP="005E2810">
      <w:pPr>
        <w:suppressAutoHyphens w:val="0"/>
        <w:jc w:val="center"/>
        <w:rPr>
          <w:b/>
          <w:sz w:val="40"/>
          <w:szCs w:val="40"/>
        </w:rPr>
      </w:pPr>
    </w:p>
    <w:p w:rsidR="00517FCF" w:rsidRDefault="00517FCF" w:rsidP="005E2810">
      <w:pPr>
        <w:suppressAutoHyphens w:val="0"/>
        <w:jc w:val="center"/>
        <w:rPr>
          <w:b/>
          <w:sz w:val="40"/>
          <w:szCs w:val="40"/>
        </w:rPr>
      </w:pPr>
    </w:p>
    <w:p w:rsidR="00517FCF" w:rsidRDefault="00517FCF" w:rsidP="005E2810">
      <w:pPr>
        <w:suppressAutoHyphens w:val="0"/>
        <w:jc w:val="center"/>
        <w:rPr>
          <w:b/>
          <w:sz w:val="40"/>
          <w:szCs w:val="40"/>
        </w:rPr>
      </w:pPr>
    </w:p>
    <w:p w:rsidR="00517FCF" w:rsidRDefault="00517FCF" w:rsidP="005E2810">
      <w:pPr>
        <w:suppressAutoHyphens w:val="0"/>
        <w:jc w:val="center"/>
        <w:rPr>
          <w:b/>
          <w:sz w:val="40"/>
          <w:szCs w:val="40"/>
        </w:rPr>
      </w:pPr>
    </w:p>
    <w:p w:rsidR="00A63023" w:rsidRPr="000E6B93" w:rsidRDefault="00A63023" w:rsidP="005E2810">
      <w:pPr>
        <w:suppressAutoHyphens w:val="0"/>
        <w:jc w:val="center"/>
        <w:rPr>
          <w:b/>
          <w:sz w:val="40"/>
          <w:szCs w:val="40"/>
        </w:rPr>
      </w:pPr>
      <w:r w:rsidRPr="000E6B93">
        <w:rPr>
          <w:b/>
          <w:sz w:val="40"/>
          <w:szCs w:val="40"/>
        </w:rPr>
        <w:t>СЪДЪРЖАНИЕ</w:t>
      </w:r>
    </w:p>
    <w:p w:rsidR="00A61BEA" w:rsidRPr="00117350" w:rsidRDefault="00B87CA3" w:rsidP="00517FCF">
      <w:pPr>
        <w:tabs>
          <w:tab w:val="left" w:pos="255"/>
        </w:tabs>
        <w:rPr>
          <w:color w:val="000000" w:themeColor="text1"/>
          <w:sz w:val="28"/>
          <w:szCs w:val="28"/>
        </w:rPr>
      </w:pPr>
      <w:r>
        <w:rPr>
          <w:sz w:val="40"/>
          <w:szCs w:val="40"/>
        </w:rPr>
        <w:tab/>
      </w:r>
    </w:p>
    <w:p w:rsidR="000E6B93" w:rsidRPr="00117350" w:rsidRDefault="008712C0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17350">
        <w:rPr>
          <w:color w:val="000000" w:themeColor="text1"/>
          <w:sz w:val="28"/>
          <w:szCs w:val="28"/>
        </w:rPr>
        <w:t xml:space="preserve">Копие на </w:t>
      </w:r>
      <w:r w:rsidRPr="00E47201">
        <w:rPr>
          <w:color w:val="000000" w:themeColor="text1"/>
          <w:sz w:val="28"/>
          <w:szCs w:val="28"/>
        </w:rPr>
        <w:t xml:space="preserve">Заповед № </w:t>
      </w:r>
      <w:r w:rsidR="0072289D" w:rsidRPr="00E47201">
        <w:rPr>
          <w:color w:val="000000" w:themeColor="text1"/>
          <w:sz w:val="28"/>
          <w:szCs w:val="28"/>
        </w:rPr>
        <w:t xml:space="preserve">РД 09 </w:t>
      </w:r>
      <w:r w:rsidRPr="00E47201">
        <w:rPr>
          <w:color w:val="000000" w:themeColor="text1"/>
          <w:sz w:val="28"/>
          <w:szCs w:val="28"/>
        </w:rPr>
        <w:t>-</w:t>
      </w:r>
      <w:r w:rsidR="00D3331C" w:rsidRPr="00E47201">
        <w:rPr>
          <w:color w:val="000000" w:themeColor="text1"/>
          <w:sz w:val="28"/>
          <w:szCs w:val="28"/>
        </w:rPr>
        <w:t xml:space="preserve"> </w:t>
      </w:r>
      <w:r w:rsidR="00117350" w:rsidRPr="00E47201">
        <w:rPr>
          <w:color w:val="000000" w:themeColor="text1"/>
          <w:sz w:val="28"/>
          <w:szCs w:val="28"/>
        </w:rPr>
        <w:t>4</w:t>
      </w:r>
      <w:r w:rsidR="00177B88">
        <w:rPr>
          <w:color w:val="000000" w:themeColor="text1"/>
          <w:sz w:val="28"/>
          <w:szCs w:val="28"/>
        </w:rPr>
        <w:t>20</w:t>
      </w:r>
      <w:r w:rsidR="0072289D" w:rsidRPr="00E47201">
        <w:rPr>
          <w:color w:val="000000" w:themeColor="text1"/>
          <w:sz w:val="28"/>
          <w:szCs w:val="28"/>
        </w:rPr>
        <w:t xml:space="preserve"> от </w:t>
      </w:r>
      <w:r w:rsidR="00177B88">
        <w:rPr>
          <w:color w:val="000000" w:themeColor="text1"/>
          <w:sz w:val="28"/>
          <w:szCs w:val="28"/>
        </w:rPr>
        <w:t>24.07.2020</w:t>
      </w:r>
      <w:r w:rsidRPr="00E47201">
        <w:rPr>
          <w:color w:val="000000" w:themeColor="text1"/>
          <w:sz w:val="28"/>
          <w:szCs w:val="28"/>
        </w:rPr>
        <w:t xml:space="preserve"> г.</w:t>
      </w:r>
      <w:r w:rsidR="00DE4C6D" w:rsidRPr="00E47201">
        <w:rPr>
          <w:color w:val="000000" w:themeColor="text1"/>
          <w:sz w:val="28"/>
          <w:szCs w:val="28"/>
        </w:rPr>
        <w:t xml:space="preserve"> </w:t>
      </w:r>
      <w:r w:rsidR="00A61BEA" w:rsidRPr="00E47201">
        <w:rPr>
          <w:color w:val="000000" w:themeColor="text1"/>
          <w:sz w:val="28"/>
          <w:szCs w:val="28"/>
        </w:rPr>
        <w:t>за откриване</w:t>
      </w:r>
      <w:r w:rsidR="00A61BEA" w:rsidRPr="00117350">
        <w:rPr>
          <w:color w:val="000000" w:themeColor="text1"/>
          <w:sz w:val="28"/>
          <w:szCs w:val="28"/>
        </w:rPr>
        <w:t xml:space="preserve"> на </w:t>
      </w:r>
      <w:r w:rsidR="009120C0" w:rsidRPr="00117350">
        <w:rPr>
          <w:color w:val="000000" w:themeColor="text1"/>
          <w:sz w:val="28"/>
          <w:szCs w:val="28"/>
        </w:rPr>
        <w:t>конкурса</w:t>
      </w:r>
      <w:r w:rsidR="00A61BEA" w:rsidRPr="00117350">
        <w:rPr>
          <w:color w:val="000000" w:themeColor="text1"/>
          <w:sz w:val="28"/>
          <w:szCs w:val="28"/>
        </w:rPr>
        <w:t>;</w:t>
      </w:r>
    </w:p>
    <w:p w:rsidR="00A61BEA" w:rsidRPr="00394B88" w:rsidRDefault="006608C3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17350">
        <w:rPr>
          <w:color w:val="000000" w:themeColor="text1"/>
          <w:sz w:val="28"/>
          <w:szCs w:val="28"/>
        </w:rPr>
        <w:t>Обект, дейности, предмет на възлагане по процедурата</w:t>
      </w:r>
      <w:r w:rsidRPr="00394B88">
        <w:rPr>
          <w:color w:val="000000" w:themeColor="text1"/>
          <w:sz w:val="28"/>
          <w:szCs w:val="28"/>
        </w:rPr>
        <w:t>, срокове за изпълнение, спецификации, технологични планове на обекта, включително по обособени позиции, и други документи, описващи възлаганите дейности</w:t>
      </w:r>
      <w:r w:rsidR="00A61BEA" w:rsidRPr="00394B88">
        <w:rPr>
          <w:color w:val="000000" w:themeColor="text1"/>
          <w:sz w:val="28"/>
          <w:szCs w:val="28"/>
        </w:rPr>
        <w:t>;</w:t>
      </w:r>
    </w:p>
    <w:p w:rsidR="009C4A0D" w:rsidRPr="00394B88" w:rsidRDefault="009C4A0D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94B88">
        <w:rPr>
          <w:color w:val="000000" w:themeColor="text1"/>
          <w:sz w:val="28"/>
          <w:szCs w:val="28"/>
        </w:rPr>
        <w:t>Изисквания, на които трябва да отговарят кандидатите;</w:t>
      </w:r>
    </w:p>
    <w:p w:rsidR="009C4A0D" w:rsidRPr="00B55DC3" w:rsidRDefault="009C4A0D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94B88">
        <w:rPr>
          <w:color w:val="000000" w:themeColor="text1"/>
          <w:sz w:val="28"/>
          <w:szCs w:val="28"/>
        </w:rPr>
        <w:t>Документи, които следва</w:t>
      </w:r>
      <w:r w:rsidRPr="00486F08">
        <w:rPr>
          <w:color w:val="000000" w:themeColor="text1"/>
          <w:sz w:val="28"/>
          <w:szCs w:val="28"/>
        </w:rPr>
        <w:t xml:space="preserve"> да бъдат представени от кандидатите при участие в конкурса;</w:t>
      </w:r>
    </w:p>
    <w:p w:rsidR="00B55DC3" w:rsidRPr="00486F08" w:rsidRDefault="00486F08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6F08">
        <w:rPr>
          <w:color w:val="000000" w:themeColor="text1"/>
          <w:sz w:val="28"/>
          <w:szCs w:val="28"/>
        </w:rPr>
        <w:t>О</w:t>
      </w:r>
      <w:r w:rsidR="00B55DC3" w:rsidRPr="00486F08">
        <w:rPr>
          <w:color w:val="000000" w:themeColor="text1"/>
          <w:sz w:val="28"/>
          <w:szCs w:val="28"/>
        </w:rPr>
        <w:t>бразец на офертата;</w:t>
      </w:r>
    </w:p>
    <w:p w:rsidR="00B55DC3" w:rsidRPr="00512474" w:rsidRDefault="00512474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55DC3" w:rsidRPr="00512474">
        <w:rPr>
          <w:color w:val="000000" w:themeColor="text1"/>
          <w:sz w:val="28"/>
          <w:szCs w:val="28"/>
        </w:rPr>
        <w:t xml:space="preserve">снования за недопускане или отстраняване на кандидат от участие в процедурата; </w:t>
      </w:r>
    </w:p>
    <w:p w:rsidR="00B55DC3" w:rsidRDefault="00D10428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10428">
        <w:rPr>
          <w:color w:val="000000" w:themeColor="text1"/>
          <w:sz w:val="28"/>
          <w:szCs w:val="28"/>
        </w:rPr>
        <w:t>П</w:t>
      </w:r>
      <w:r w:rsidR="00B55DC3" w:rsidRPr="00D10428">
        <w:rPr>
          <w:color w:val="000000" w:themeColor="text1"/>
          <w:sz w:val="28"/>
          <w:szCs w:val="28"/>
        </w:rPr>
        <w:t>роект на договор;</w:t>
      </w:r>
    </w:p>
    <w:p w:rsidR="005149B6" w:rsidRPr="00D10428" w:rsidRDefault="005149B6" w:rsidP="00E717F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  <w:r w:rsidRPr="005149B6">
        <w:rPr>
          <w:color w:val="000000" w:themeColor="text1"/>
          <w:sz w:val="28"/>
          <w:szCs w:val="28"/>
        </w:rPr>
        <w:t>Други условия и изисквания към кандидатите</w:t>
      </w:r>
      <w:r>
        <w:rPr>
          <w:color w:val="000000" w:themeColor="text1"/>
          <w:sz w:val="28"/>
          <w:szCs w:val="28"/>
        </w:rPr>
        <w:t>.</w:t>
      </w:r>
    </w:p>
    <w:p w:rsidR="00517FCF" w:rsidRDefault="00517FCF">
      <w:pPr>
        <w:suppressAutoHyphens w:val="0"/>
        <w:rPr>
          <w:b/>
          <w:color w:val="000000" w:themeColor="text1"/>
          <w:sz w:val="28"/>
          <w:szCs w:val="28"/>
          <w:u w:val="double"/>
        </w:rPr>
      </w:pPr>
      <w:r>
        <w:rPr>
          <w:b/>
          <w:color w:val="000000" w:themeColor="text1"/>
          <w:sz w:val="28"/>
          <w:szCs w:val="28"/>
          <w:u w:val="double"/>
        </w:rPr>
        <w:br w:type="page"/>
      </w:r>
    </w:p>
    <w:p w:rsidR="005B3B33" w:rsidRPr="00510405" w:rsidRDefault="0079203E" w:rsidP="00E717F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spacing w:before="120"/>
        <w:ind w:left="0" w:firstLine="709"/>
        <w:jc w:val="both"/>
        <w:rPr>
          <w:b/>
          <w:color w:val="000000" w:themeColor="text1"/>
          <w:sz w:val="28"/>
          <w:szCs w:val="28"/>
          <w:u w:val="double"/>
        </w:rPr>
      </w:pPr>
      <w:r w:rsidRPr="00510405">
        <w:rPr>
          <w:b/>
          <w:color w:val="000000" w:themeColor="text1"/>
          <w:sz w:val="28"/>
          <w:szCs w:val="28"/>
          <w:u w:val="double"/>
        </w:rPr>
        <w:lastRenderedPageBreak/>
        <w:t>Обект, дейности, предмет на възлагане по процедурата, срокове за изпълнение, спецификации, технологични планове на обекта, включително по обособени позиции, и други документи, описващи възлаганите дейности</w:t>
      </w:r>
    </w:p>
    <w:p w:rsidR="00F67D7C" w:rsidRDefault="00510405" w:rsidP="00E717F4">
      <w:pPr>
        <w:pStyle w:val="ListParagraph"/>
        <w:numPr>
          <w:ilvl w:val="0"/>
          <w:numId w:val="2"/>
        </w:numPr>
        <w:spacing w:after="240"/>
        <w:ind w:left="0" w:right="15" w:firstLine="785"/>
        <w:jc w:val="both"/>
        <w:rPr>
          <w:color w:val="000000" w:themeColor="text1"/>
          <w:sz w:val="28"/>
          <w:szCs w:val="28"/>
        </w:rPr>
      </w:pPr>
      <w:r w:rsidRPr="00057647">
        <w:rPr>
          <w:b/>
          <w:color w:val="000000" w:themeColor="text1"/>
          <w:sz w:val="28"/>
          <w:szCs w:val="28"/>
          <w:u w:val="single"/>
        </w:rPr>
        <w:t>Предмет на конкурса</w:t>
      </w:r>
      <w:r w:rsidR="0061695A" w:rsidRPr="00510405">
        <w:rPr>
          <w:color w:val="000000" w:themeColor="text1"/>
          <w:sz w:val="28"/>
          <w:szCs w:val="28"/>
        </w:rPr>
        <w:t xml:space="preserve"> </w:t>
      </w:r>
      <w:r w:rsidR="0061695A" w:rsidRPr="00057647">
        <w:rPr>
          <w:color w:val="000000" w:themeColor="text1"/>
          <w:sz w:val="28"/>
          <w:szCs w:val="28"/>
        </w:rPr>
        <w:t>- п</w:t>
      </w:r>
      <w:r w:rsidR="00F67D7C" w:rsidRPr="00057647">
        <w:rPr>
          <w:color w:val="000000" w:themeColor="text1"/>
          <w:sz w:val="28"/>
          <w:szCs w:val="28"/>
        </w:rPr>
        <w:t>родажба на</w:t>
      </w:r>
      <w:r w:rsidR="00BD5880" w:rsidRPr="00057647">
        <w:rPr>
          <w:color w:val="000000" w:themeColor="text1"/>
          <w:sz w:val="28"/>
          <w:szCs w:val="28"/>
        </w:rPr>
        <w:t xml:space="preserve"> прогнозно количество</w:t>
      </w:r>
      <w:r w:rsidR="00F67D7C" w:rsidRPr="00057647">
        <w:rPr>
          <w:color w:val="000000" w:themeColor="text1"/>
          <w:sz w:val="28"/>
          <w:szCs w:val="28"/>
        </w:rPr>
        <w:t xml:space="preserve"> стояща дървесина на корен от горски територии, собственост на </w:t>
      </w:r>
      <w:r w:rsidR="00773DED" w:rsidRPr="00057647">
        <w:rPr>
          <w:color w:val="000000" w:themeColor="text1"/>
          <w:sz w:val="28"/>
          <w:szCs w:val="28"/>
        </w:rPr>
        <w:t>Община Кайнарджа</w:t>
      </w:r>
      <w:r w:rsidR="00F67D7C" w:rsidRPr="00057647">
        <w:rPr>
          <w:color w:val="000000" w:themeColor="text1"/>
          <w:sz w:val="28"/>
          <w:szCs w:val="28"/>
        </w:rPr>
        <w:t xml:space="preserve">, с началната </w:t>
      </w:r>
      <w:r w:rsidR="004848BF" w:rsidRPr="00057647">
        <w:rPr>
          <w:color w:val="000000" w:themeColor="text1"/>
          <w:sz w:val="28"/>
          <w:szCs w:val="28"/>
        </w:rPr>
        <w:t>конкурс</w:t>
      </w:r>
      <w:r w:rsidR="00F67D7C" w:rsidRPr="00057647">
        <w:rPr>
          <w:color w:val="000000" w:themeColor="text1"/>
          <w:sz w:val="28"/>
          <w:szCs w:val="28"/>
        </w:rPr>
        <w:t>на цена без ДДС, по</w:t>
      </w:r>
      <w:r w:rsidR="008910F0" w:rsidRPr="00057647">
        <w:rPr>
          <w:color w:val="000000" w:themeColor="text1"/>
          <w:sz w:val="28"/>
          <w:szCs w:val="28"/>
        </w:rPr>
        <w:t xml:space="preserve"> насаждения (</w:t>
      </w:r>
      <w:r w:rsidR="00F67D7C" w:rsidRPr="00057647">
        <w:rPr>
          <w:color w:val="000000" w:themeColor="text1"/>
          <w:sz w:val="28"/>
          <w:szCs w:val="28"/>
        </w:rPr>
        <w:t>подотдели</w:t>
      </w:r>
      <w:r w:rsidR="008910F0" w:rsidRPr="00057647">
        <w:rPr>
          <w:color w:val="000000" w:themeColor="text1"/>
          <w:sz w:val="28"/>
          <w:szCs w:val="28"/>
        </w:rPr>
        <w:t>)</w:t>
      </w:r>
      <w:r w:rsidR="00F67D7C" w:rsidRPr="00057647">
        <w:rPr>
          <w:color w:val="000000" w:themeColor="text1"/>
          <w:sz w:val="28"/>
          <w:szCs w:val="28"/>
        </w:rPr>
        <w:t>, категории дървесина, асортименти и дървесни видове,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576"/>
        <w:gridCol w:w="1549"/>
        <w:gridCol w:w="1456"/>
        <w:gridCol w:w="1554"/>
        <w:gridCol w:w="1141"/>
        <w:gridCol w:w="1425"/>
      </w:tblGrid>
      <w:tr w:rsidR="00177B88" w:rsidRPr="00460000" w:rsidTr="00177B88">
        <w:tc>
          <w:tcPr>
            <w:tcW w:w="1637" w:type="dxa"/>
            <w:vAlign w:val="center"/>
          </w:tcPr>
          <w:p w:rsidR="000D063F" w:rsidRPr="00460000" w:rsidRDefault="000D063F" w:rsidP="00C43ED5">
            <w:pPr>
              <w:jc w:val="center"/>
              <w:rPr>
                <w:bCs/>
                <w:szCs w:val="28"/>
                <w:lang w:eastAsia="bg-BG"/>
              </w:rPr>
            </w:pPr>
            <w:r w:rsidRPr="00460000">
              <w:rPr>
                <w:bCs/>
                <w:szCs w:val="28"/>
                <w:lang w:eastAsia="bg-BG"/>
              </w:rPr>
              <w:t>Землище</w:t>
            </w:r>
          </w:p>
        </w:tc>
        <w:tc>
          <w:tcPr>
            <w:tcW w:w="1576" w:type="dxa"/>
            <w:vAlign w:val="center"/>
          </w:tcPr>
          <w:p w:rsidR="000D063F" w:rsidRPr="00460000" w:rsidRDefault="000D063F" w:rsidP="00C43ED5">
            <w:pPr>
              <w:jc w:val="center"/>
              <w:rPr>
                <w:bCs/>
                <w:szCs w:val="28"/>
                <w:lang w:eastAsia="bg-BG"/>
              </w:rPr>
            </w:pPr>
            <w:r w:rsidRPr="00460000">
              <w:rPr>
                <w:bCs/>
                <w:szCs w:val="28"/>
                <w:lang w:eastAsia="bg-BG"/>
              </w:rPr>
              <w:t>Място на извършване на дейността отдел, подотдел</w:t>
            </w:r>
          </w:p>
        </w:tc>
        <w:tc>
          <w:tcPr>
            <w:tcW w:w="1549" w:type="dxa"/>
          </w:tcPr>
          <w:p w:rsidR="000D063F" w:rsidRPr="008A10A0" w:rsidRDefault="000D063F" w:rsidP="00C43ED5">
            <w:pPr>
              <w:pStyle w:val="Default"/>
              <w:tabs>
                <w:tab w:val="left" w:pos="993"/>
              </w:tabs>
              <w:ind w:right="141"/>
              <w:jc w:val="center"/>
              <w:rPr>
                <w:sz w:val="28"/>
                <w:szCs w:val="28"/>
              </w:rPr>
            </w:pPr>
            <w:r w:rsidRPr="008A10A0">
              <w:rPr>
                <w:sz w:val="28"/>
                <w:szCs w:val="28"/>
              </w:rPr>
              <w:t>Категория дървесина</w:t>
            </w:r>
          </w:p>
        </w:tc>
        <w:tc>
          <w:tcPr>
            <w:tcW w:w="1456" w:type="dxa"/>
          </w:tcPr>
          <w:p w:rsidR="000D063F" w:rsidRPr="008A10A0" w:rsidRDefault="000D063F" w:rsidP="00C43ED5">
            <w:pPr>
              <w:pStyle w:val="Default"/>
              <w:tabs>
                <w:tab w:val="left" w:pos="993"/>
              </w:tabs>
              <w:ind w:right="141"/>
              <w:jc w:val="center"/>
              <w:rPr>
                <w:sz w:val="28"/>
                <w:szCs w:val="28"/>
              </w:rPr>
            </w:pPr>
            <w:r w:rsidRPr="008A10A0">
              <w:rPr>
                <w:sz w:val="28"/>
                <w:szCs w:val="28"/>
              </w:rPr>
              <w:t>Дървесен вид</w:t>
            </w:r>
          </w:p>
        </w:tc>
        <w:tc>
          <w:tcPr>
            <w:tcW w:w="1554" w:type="dxa"/>
            <w:vAlign w:val="center"/>
          </w:tcPr>
          <w:p w:rsidR="000D063F" w:rsidRPr="00460000" w:rsidRDefault="000D063F" w:rsidP="00C43ED5">
            <w:pPr>
              <w:jc w:val="center"/>
              <w:rPr>
                <w:bCs/>
                <w:szCs w:val="28"/>
                <w:lang w:eastAsia="bg-BG"/>
              </w:rPr>
            </w:pPr>
            <w:r w:rsidRPr="00460000">
              <w:rPr>
                <w:bCs/>
                <w:szCs w:val="28"/>
                <w:lang w:eastAsia="bg-BG"/>
              </w:rPr>
              <w:t>Количество /</w:t>
            </w:r>
            <w:r w:rsidRPr="00460000">
              <w:rPr>
                <w:bCs/>
                <w:color w:val="000000" w:themeColor="text1"/>
                <w:szCs w:val="28"/>
                <w:lang w:eastAsia="bg-BG"/>
              </w:rPr>
              <w:t>пл</w:t>
            </w:r>
            <w:r w:rsidRPr="00460000">
              <w:rPr>
                <w:bCs/>
                <w:szCs w:val="28"/>
                <w:lang w:eastAsia="bg-BG"/>
              </w:rPr>
              <w:t>. м³/</w:t>
            </w:r>
          </w:p>
        </w:tc>
        <w:tc>
          <w:tcPr>
            <w:tcW w:w="1141" w:type="dxa"/>
            <w:vAlign w:val="center"/>
          </w:tcPr>
          <w:p w:rsidR="000D063F" w:rsidRPr="00460000" w:rsidRDefault="000D063F" w:rsidP="00C43ED5">
            <w:pPr>
              <w:jc w:val="center"/>
              <w:rPr>
                <w:bCs/>
                <w:szCs w:val="28"/>
                <w:lang w:eastAsia="bg-BG"/>
              </w:rPr>
            </w:pPr>
            <w:r w:rsidRPr="00460000">
              <w:rPr>
                <w:bCs/>
                <w:szCs w:val="28"/>
                <w:lang w:eastAsia="bg-BG"/>
              </w:rPr>
              <w:t>Цена за м</w:t>
            </w:r>
            <w:r w:rsidRPr="00746BA9">
              <w:rPr>
                <w:bCs/>
                <w:szCs w:val="28"/>
                <w:vertAlign w:val="superscript"/>
                <w:lang w:eastAsia="bg-BG"/>
              </w:rPr>
              <w:t>3</w:t>
            </w:r>
            <w:r w:rsidRPr="00460000">
              <w:rPr>
                <w:bCs/>
                <w:szCs w:val="28"/>
                <w:lang w:eastAsia="bg-BG"/>
              </w:rPr>
              <w:t xml:space="preserve"> /лв./ без ДДС</w:t>
            </w:r>
          </w:p>
        </w:tc>
        <w:tc>
          <w:tcPr>
            <w:tcW w:w="1425" w:type="dxa"/>
            <w:vAlign w:val="center"/>
          </w:tcPr>
          <w:p w:rsidR="000D063F" w:rsidRPr="00460000" w:rsidRDefault="000D063F" w:rsidP="00C43ED5">
            <w:pPr>
              <w:rPr>
                <w:bCs/>
                <w:szCs w:val="28"/>
                <w:lang w:eastAsia="bg-BG"/>
              </w:rPr>
            </w:pPr>
            <w:r>
              <w:rPr>
                <w:color w:val="000000" w:themeColor="text1"/>
                <w:szCs w:val="28"/>
              </w:rPr>
              <w:t>Н</w:t>
            </w:r>
            <w:r w:rsidRPr="00460000">
              <w:rPr>
                <w:color w:val="000000" w:themeColor="text1"/>
                <w:szCs w:val="28"/>
              </w:rPr>
              <w:t>ачалната конкурсна цена</w:t>
            </w:r>
            <w:r w:rsidRPr="00460000">
              <w:rPr>
                <w:bCs/>
                <w:szCs w:val="28"/>
                <w:lang w:eastAsia="bg-BG"/>
              </w:rPr>
              <w:t xml:space="preserve"> /лв./ без ДДС</w:t>
            </w:r>
          </w:p>
        </w:tc>
      </w:tr>
      <w:tr w:rsidR="00177B88" w:rsidTr="00177B88">
        <w:tc>
          <w:tcPr>
            <w:tcW w:w="1637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 w:rsidRPr="00292CEB">
              <w:rPr>
                <w:sz w:val="28"/>
                <w:szCs w:val="28"/>
              </w:rPr>
              <w:t>Кайнарджа</w:t>
            </w:r>
          </w:p>
        </w:tc>
        <w:tc>
          <w:tcPr>
            <w:tcW w:w="1576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 w:rsidRPr="00292CEB">
              <w:rPr>
                <w:sz w:val="28"/>
                <w:szCs w:val="28"/>
              </w:rPr>
              <w:t>375-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Едра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141"/>
              <w:jc w:val="right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Средна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468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Дребна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 xml:space="preserve">  36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144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Дърва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945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Общо за подотдела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141"/>
              <w:jc w:val="right"/>
              <w:rPr>
                <w:b/>
                <w:color w:val="FF0000"/>
                <w:sz w:val="28"/>
                <w:szCs w:val="28"/>
              </w:rPr>
            </w:pPr>
            <w:r w:rsidRPr="00B11244">
              <w:rPr>
                <w:b/>
                <w:color w:val="000000" w:themeColor="text1"/>
                <w:sz w:val="28"/>
                <w:szCs w:val="28"/>
              </w:rPr>
              <w:t>1557</w:t>
            </w:r>
          </w:p>
        </w:tc>
      </w:tr>
      <w:tr w:rsidR="00177B88" w:rsidTr="00177B88">
        <w:tc>
          <w:tcPr>
            <w:tcW w:w="1637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Кайнарджа</w:t>
            </w:r>
          </w:p>
        </w:tc>
        <w:tc>
          <w:tcPr>
            <w:tcW w:w="1576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376-к</w:t>
            </w: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Едра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Средна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2 412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Дребна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1 980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Дърва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11244">
              <w:rPr>
                <w:color w:val="000000" w:themeColor="text1"/>
                <w:sz w:val="28"/>
                <w:szCs w:val="28"/>
              </w:rPr>
              <w:t>7 455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Общо за подотдела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177B88" w:rsidRPr="00B11244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11244">
              <w:rPr>
                <w:b/>
                <w:color w:val="000000" w:themeColor="text1"/>
                <w:sz w:val="28"/>
                <w:szCs w:val="28"/>
              </w:rPr>
              <w:t>11 847</w:t>
            </w:r>
          </w:p>
        </w:tc>
      </w:tr>
      <w:tr w:rsidR="00177B88" w:rsidTr="00177B88">
        <w:tc>
          <w:tcPr>
            <w:tcW w:w="1637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Кайнарджа</w:t>
            </w:r>
          </w:p>
        </w:tc>
        <w:tc>
          <w:tcPr>
            <w:tcW w:w="1576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376-х</w:t>
            </w: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Едра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Средна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1 332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Дребна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504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Дърва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АК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3 570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Общо за подотдела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E7CE7">
              <w:rPr>
                <w:b/>
                <w:color w:val="000000" w:themeColor="text1"/>
                <w:sz w:val="28"/>
                <w:szCs w:val="28"/>
              </w:rPr>
              <w:t>5 406</w:t>
            </w:r>
          </w:p>
        </w:tc>
      </w:tr>
      <w:tr w:rsidR="00177B88" w:rsidTr="00177B88">
        <w:tc>
          <w:tcPr>
            <w:tcW w:w="1637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</w:t>
            </w:r>
            <w:r w:rsidRPr="00292CEB">
              <w:rPr>
                <w:sz w:val="28"/>
                <w:szCs w:val="28"/>
              </w:rPr>
              <w:t>ново</w:t>
            </w:r>
          </w:p>
        </w:tc>
        <w:tc>
          <w:tcPr>
            <w:tcW w:w="1576" w:type="dxa"/>
            <w:vMerge w:val="restart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398-п1</w:t>
            </w: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Едра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Средна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Дърва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Цер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9 835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77B88" w:rsidRPr="00177B88" w:rsidRDefault="00177B88" w:rsidP="00177B88">
            <w:pPr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177B88">
              <w:rPr>
                <w:color w:val="000000" w:themeColor="text1"/>
                <w:sz w:val="28"/>
                <w:szCs w:val="28"/>
                <w:lang w:eastAsia="bg-BG"/>
              </w:rPr>
              <w:t>Дърва</w:t>
            </w:r>
          </w:p>
        </w:tc>
        <w:tc>
          <w:tcPr>
            <w:tcW w:w="1456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КБР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177B8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  <w:r w:rsidRPr="00BE7CE7">
              <w:rPr>
                <w:color w:val="000000" w:themeColor="text1"/>
                <w:sz w:val="28"/>
                <w:szCs w:val="28"/>
              </w:rPr>
              <w:t>2 100</w:t>
            </w:r>
          </w:p>
        </w:tc>
      </w:tr>
      <w:tr w:rsidR="00177B88" w:rsidTr="00177B88">
        <w:tc>
          <w:tcPr>
            <w:tcW w:w="1637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Общо за подотдела</w:t>
            </w:r>
          </w:p>
        </w:tc>
        <w:tc>
          <w:tcPr>
            <w:tcW w:w="1554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7B88">
              <w:rPr>
                <w:b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1141" w:type="dxa"/>
          </w:tcPr>
          <w:p w:rsidR="00177B88" w:rsidRPr="00177B88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177B88" w:rsidRPr="00BE7CE7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E7CE7">
              <w:rPr>
                <w:b/>
                <w:color w:val="000000" w:themeColor="text1"/>
                <w:sz w:val="28"/>
                <w:szCs w:val="28"/>
              </w:rPr>
              <w:t>11 935</w:t>
            </w:r>
          </w:p>
        </w:tc>
      </w:tr>
      <w:tr w:rsidR="00177B88" w:rsidTr="00177B88">
        <w:tc>
          <w:tcPr>
            <w:tcW w:w="6218" w:type="dxa"/>
            <w:gridSpan w:val="4"/>
          </w:tcPr>
          <w:p w:rsidR="00177B88" w:rsidRPr="00292CEB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sz w:val="28"/>
                <w:szCs w:val="28"/>
              </w:rPr>
            </w:pPr>
            <w:r w:rsidRPr="00292CEB">
              <w:rPr>
                <w:sz w:val="28"/>
                <w:szCs w:val="28"/>
              </w:rPr>
              <w:t>Общо за конкурса</w:t>
            </w:r>
          </w:p>
        </w:tc>
        <w:tc>
          <w:tcPr>
            <w:tcW w:w="1554" w:type="dxa"/>
          </w:tcPr>
          <w:p w:rsidR="00177B88" w:rsidRPr="00EB2212" w:rsidRDefault="00177B88" w:rsidP="00177B88">
            <w:pPr>
              <w:pStyle w:val="Default"/>
              <w:tabs>
                <w:tab w:val="left" w:pos="993"/>
              </w:tabs>
              <w:ind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B2212">
              <w:rPr>
                <w:b/>
                <w:color w:val="000000" w:themeColor="text1"/>
                <w:sz w:val="28"/>
                <w:szCs w:val="28"/>
              </w:rPr>
              <w:t>873</w:t>
            </w:r>
          </w:p>
        </w:tc>
        <w:tc>
          <w:tcPr>
            <w:tcW w:w="1141" w:type="dxa"/>
          </w:tcPr>
          <w:p w:rsidR="00177B88" w:rsidRPr="00EB2212" w:rsidRDefault="00177B88" w:rsidP="00177B88">
            <w:pPr>
              <w:pStyle w:val="Default"/>
              <w:tabs>
                <w:tab w:val="left" w:pos="993"/>
              </w:tabs>
              <w:ind w:right="-3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25" w:type="dxa"/>
          </w:tcPr>
          <w:p w:rsidR="00177B88" w:rsidRPr="00EB2212" w:rsidRDefault="00177B88" w:rsidP="00177B88">
            <w:pPr>
              <w:pStyle w:val="Default"/>
              <w:tabs>
                <w:tab w:val="left" w:pos="993"/>
              </w:tabs>
              <w:ind w:right="-3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EB2212">
              <w:rPr>
                <w:b/>
                <w:color w:val="000000" w:themeColor="text1"/>
                <w:sz w:val="28"/>
                <w:szCs w:val="28"/>
              </w:rPr>
              <w:t>30 745</w:t>
            </w:r>
          </w:p>
        </w:tc>
      </w:tr>
    </w:tbl>
    <w:p w:rsidR="00117350" w:rsidRPr="00057647" w:rsidRDefault="00117350" w:rsidP="00117350">
      <w:pPr>
        <w:pStyle w:val="ListParagraph"/>
        <w:spacing w:after="240"/>
        <w:ind w:left="785" w:right="15"/>
        <w:jc w:val="both"/>
        <w:rPr>
          <w:color w:val="000000" w:themeColor="text1"/>
          <w:sz w:val="28"/>
          <w:szCs w:val="28"/>
        </w:rPr>
      </w:pPr>
    </w:p>
    <w:p w:rsidR="00494E9B" w:rsidRPr="00147440" w:rsidRDefault="009F5981" w:rsidP="00057647">
      <w:pPr>
        <w:pStyle w:val="PlainText"/>
        <w:spacing w:before="24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474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</w:t>
      </w:r>
      <w:r w:rsidR="00172D02" w:rsidRPr="001474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абележка:</w:t>
      </w:r>
      <w:r w:rsidR="00494E9B" w:rsidRPr="000067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67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94E9B" w:rsidRPr="00147440">
        <w:rPr>
          <w:rFonts w:ascii="Times New Roman" w:hAnsi="Times New Roman"/>
          <w:color w:val="000000" w:themeColor="text1"/>
          <w:sz w:val="28"/>
          <w:szCs w:val="28"/>
        </w:rPr>
        <w:t xml:space="preserve">осочените количества дървесина са прогнозни. При разлики между действително добитата дървесина от съответното насаждение </w:t>
      </w:r>
      <w:r w:rsidR="00006764">
        <w:rPr>
          <w:rFonts w:ascii="Times New Roman" w:hAnsi="Times New Roman"/>
          <w:color w:val="000000" w:themeColor="text1"/>
          <w:sz w:val="28"/>
          <w:szCs w:val="28"/>
        </w:rPr>
        <w:t xml:space="preserve">(отдел/ </w:t>
      </w:r>
      <w:r w:rsidR="00B976CD">
        <w:rPr>
          <w:rFonts w:ascii="Times New Roman" w:hAnsi="Times New Roman"/>
          <w:color w:val="000000" w:themeColor="text1"/>
          <w:sz w:val="28"/>
          <w:szCs w:val="28"/>
        </w:rPr>
        <w:t>подотдел</w:t>
      </w:r>
      <w:r w:rsidR="0000676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94E9B" w:rsidRPr="00147440">
        <w:rPr>
          <w:rFonts w:ascii="Times New Roman" w:hAnsi="Times New Roman"/>
          <w:color w:val="000000" w:themeColor="text1"/>
          <w:sz w:val="28"/>
          <w:szCs w:val="28"/>
        </w:rPr>
        <w:t xml:space="preserve">и посочените в настоящата документация прогнозни количества, заплащането ще се извършва по предложената от участника </w:t>
      </w:r>
      <w:r w:rsidR="00E41CC2">
        <w:rPr>
          <w:rFonts w:ascii="Times New Roman" w:hAnsi="Times New Roman"/>
          <w:color w:val="000000" w:themeColor="text1"/>
          <w:sz w:val="28"/>
          <w:szCs w:val="28"/>
        </w:rPr>
        <w:t xml:space="preserve">цена, изчислена за един плътен </w:t>
      </w:r>
      <w:r w:rsidR="00494E9B" w:rsidRPr="0014744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41CC2" w:rsidRPr="00E41CC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494E9B" w:rsidRPr="00147440">
        <w:rPr>
          <w:rFonts w:ascii="Times New Roman" w:hAnsi="Times New Roman"/>
          <w:color w:val="000000" w:themeColor="text1"/>
          <w:sz w:val="28"/>
          <w:szCs w:val="28"/>
        </w:rPr>
        <w:t xml:space="preserve"> от съответните категории и асортименти, по действително добитото количество дървесина, отразено в предавателно–приемателния протокол. </w:t>
      </w:r>
    </w:p>
    <w:p w:rsidR="005E6DB3" w:rsidRPr="00DF1166" w:rsidRDefault="00F1223E" w:rsidP="005E6DB3">
      <w:pPr>
        <w:ind w:right="17" w:firstLine="705"/>
        <w:jc w:val="both"/>
        <w:rPr>
          <w:color w:val="000000" w:themeColor="text1"/>
          <w:sz w:val="28"/>
          <w:szCs w:val="28"/>
        </w:rPr>
      </w:pPr>
      <w:r w:rsidRPr="00147440">
        <w:rPr>
          <w:color w:val="000000" w:themeColor="text1"/>
          <w:sz w:val="28"/>
          <w:szCs w:val="28"/>
        </w:rPr>
        <w:lastRenderedPageBreak/>
        <w:t xml:space="preserve">Спечелилият конкурса трябва да достави възмездно </w:t>
      </w:r>
      <w:r w:rsidRPr="000618FC">
        <w:rPr>
          <w:color w:val="000000" w:themeColor="text1"/>
          <w:sz w:val="28"/>
          <w:szCs w:val="28"/>
        </w:rPr>
        <w:t xml:space="preserve">на място </w:t>
      </w:r>
      <w:r w:rsidRPr="00147440">
        <w:rPr>
          <w:color w:val="000000" w:themeColor="text1"/>
          <w:sz w:val="28"/>
          <w:szCs w:val="28"/>
        </w:rPr>
        <w:t>450 пр. м</w:t>
      </w:r>
      <w:r w:rsidRPr="00637EDD">
        <w:rPr>
          <w:color w:val="000000" w:themeColor="text1"/>
          <w:sz w:val="28"/>
          <w:szCs w:val="28"/>
          <w:vertAlign w:val="superscript"/>
        </w:rPr>
        <w:t>3</w:t>
      </w:r>
      <w:r w:rsidRPr="00147440">
        <w:rPr>
          <w:color w:val="000000" w:themeColor="text1"/>
          <w:sz w:val="28"/>
          <w:szCs w:val="28"/>
        </w:rPr>
        <w:t xml:space="preserve"> дърва за </w:t>
      </w:r>
      <w:r w:rsidRPr="000618FC">
        <w:rPr>
          <w:color w:val="000000" w:themeColor="text1"/>
          <w:sz w:val="28"/>
          <w:szCs w:val="28"/>
        </w:rPr>
        <w:t>огрев</w:t>
      </w:r>
      <w:r w:rsidRPr="00147440">
        <w:rPr>
          <w:color w:val="000000" w:themeColor="text1"/>
          <w:sz w:val="28"/>
          <w:szCs w:val="28"/>
        </w:rPr>
        <w:t xml:space="preserve"> на </w:t>
      </w:r>
      <w:r w:rsidRPr="000618FC">
        <w:rPr>
          <w:color w:val="000000" w:themeColor="text1"/>
          <w:sz w:val="28"/>
          <w:szCs w:val="28"/>
        </w:rPr>
        <w:t xml:space="preserve">кметства, детски градини и други звена, </w:t>
      </w:r>
      <w:r w:rsidRPr="00147440">
        <w:rPr>
          <w:color w:val="000000" w:themeColor="text1"/>
          <w:sz w:val="28"/>
          <w:szCs w:val="28"/>
        </w:rPr>
        <w:t>описани подробно в Приложение №</w:t>
      </w:r>
      <w:r w:rsidR="00EA26DB">
        <w:rPr>
          <w:color w:val="000000" w:themeColor="text1"/>
          <w:sz w:val="28"/>
          <w:szCs w:val="28"/>
        </w:rPr>
        <w:t xml:space="preserve"> </w:t>
      </w:r>
      <w:r w:rsidRPr="00147440">
        <w:rPr>
          <w:color w:val="000000" w:themeColor="text1"/>
          <w:sz w:val="28"/>
          <w:szCs w:val="28"/>
        </w:rPr>
        <w:t>1 към заповед</w:t>
      </w:r>
      <w:r w:rsidR="00147440" w:rsidRPr="00147440">
        <w:rPr>
          <w:color w:val="000000" w:themeColor="text1"/>
          <w:sz w:val="28"/>
          <w:szCs w:val="28"/>
        </w:rPr>
        <w:t>та за откриване на конкурса</w:t>
      </w:r>
      <w:r w:rsidRPr="000618FC">
        <w:rPr>
          <w:color w:val="000000" w:themeColor="text1"/>
          <w:sz w:val="28"/>
          <w:szCs w:val="28"/>
        </w:rPr>
        <w:t>, з</w:t>
      </w:r>
      <w:r w:rsidRPr="00147440">
        <w:rPr>
          <w:color w:val="000000" w:themeColor="text1"/>
          <w:sz w:val="28"/>
          <w:szCs w:val="28"/>
        </w:rPr>
        <w:t xml:space="preserve">а </w:t>
      </w:r>
      <w:r w:rsidRPr="000618FC">
        <w:rPr>
          <w:color w:val="000000" w:themeColor="text1"/>
          <w:sz w:val="28"/>
          <w:szCs w:val="28"/>
        </w:rPr>
        <w:t>което всеки кандидат</w:t>
      </w:r>
      <w:r w:rsidRPr="00147440">
        <w:rPr>
          <w:color w:val="000000" w:themeColor="text1"/>
          <w:sz w:val="28"/>
          <w:szCs w:val="28"/>
        </w:rPr>
        <w:t xml:space="preserve"> трябва да представи це</w:t>
      </w:r>
      <w:r w:rsidRPr="000618FC">
        <w:rPr>
          <w:color w:val="000000" w:themeColor="text1"/>
          <w:sz w:val="28"/>
          <w:szCs w:val="28"/>
        </w:rPr>
        <w:t>на</w:t>
      </w:r>
      <w:r w:rsidRPr="00147440">
        <w:rPr>
          <w:color w:val="000000" w:themeColor="text1"/>
          <w:sz w:val="28"/>
          <w:szCs w:val="28"/>
        </w:rPr>
        <w:t xml:space="preserve">. Цената </w:t>
      </w:r>
      <w:r w:rsidRPr="00DF1166">
        <w:rPr>
          <w:color w:val="000000" w:themeColor="text1"/>
          <w:sz w:val="28"/>
          <w:szCs w:val="28"/>
        </w:rPr>
        <w:t xml:space="preserve">за доставка </w:t>
      </w:r>
      <w:r w:rsidR="00637EDD">
        <w:rPr>
          <w:color w:val="000000" w:themeColor="text1"/>
          <w:sz w:val="28"/>
          <w:szCs w:val="28"/>
        </w:rPr>
        <w:t>ще</w:t>
      </w:r>
      <w:r w:rsidRPr="00DF1166">
        <w:rPr>
          <w:color w:val="000000" w:themeColor="text1"/>
          <w:sz w:val="28"/>
          <w:szCs w:val="28"/>
        </w:rPr>
        <w:t xml:space="preserve"> бъде приспадната от стойността на предложената от спечелилият цена за маркираната дървесина. Доставката по места</w:t>
      </w:r>
      <w:r w:rsidR="00637EDD">
        <w:rPr>
          <w:color w:val="000000" w:themeColor="text1"/>
          <w:sz w:val="28"/>
          <w:szCs w:val="28"/>
        </w:rPr>
        <w:t xml:space="preserve"> следва д</w:t>
      </w:r>
      <w:r w:rsidRPr="00DF1166">
        <w:rPr>
          <w:color w:val="000000" w:themeColor="text1"/>
          <w:sz w:val="28"/>
          <w:szCs w:val="28"/>
        </w:rPr>
        <w:t xml:space="preserve">а се извърши не по-късно от петнадесет дни след започване на сечта. </w:t>
      </w:r>
    </w:p>
    <w:p w:rsidR="00C30554" w:rsidRDefault="00510405" w:rsidP="00E717F4">
      <w:pPr>
        <w:pStyle w:val="ListParagraph"/>
        <w:numPr>
          <w:ilvl w:val="0"/>
          <w:numId w:val="2"/>
        </w:numPr>
        <w:spacing w:after="240"/>
        <w:ind w:left="0" w:right="15" w:firstLine="785"/>
        <w:jc w:val="both"/>
        <w:rPr>
          <w:color w:val="000000" w:themeColor="text1"/>
          <w:sz w:val="28"/>
          <w:szCs w:val="28"/>
        </w:rPr>
      </w:pPr>
      <w:r w:rsidRPr="00637EDD">
        <w:rPr>
          <w:b/>
          <w:color w:val="000000" w:themeColor="text1"/>
          <w:sz w:val="28"/>
          <w:szCs w:val="28"/>
          <w:u w:val="single"/>
        </w:rPr>
        <w:t>Срок</w:t>
      </w:r>
      <w:r w:rsidRPr="00510405">
        <w:rPr>
          <w:b/>
          <w:color w:val="000000" w:themeColor="text1"/>
          <w:sz w:val="28"/>
          <w:szCs w:val="28"/>
          <w:u w:val="single"/>
        </w:rPr>
        <w:t xml:space="preserve"> на изпълнение</w:t>
      </w:r>
      <w:r w:rsidR="00DF1166" w:rsidRPr="00DF1166">
        <w:rPr>
          <w:b/>
          <w:color w:val="000000" w:themeColor="text1"/>
          <w:sz w:val="28"/>
          <w:szCs w:val="28"/>
          <w:u w:val="single"/>
        </w:rPr>
        <w:t>:</w:t>
      </w:r>
      <w:r w:rsidR="00DF1166" w:rsidRPr="00DF1166">
        <w:rPr>
          <w:color w:val="000000" w:themeColor="text1"/>
          <w:sz w:val="28"/>
          <w:szCs w:val="28"/>
        </w:rPr>
        <w:t xml:space="preserve"> </w:t>
      </w:r>
      <w:r w:rsidR="00E71133" w:rsidRPr="00DF1166">
        <w:rPr>
          <w:color w:val="000000" w:themeColor="text1"/>
          <w:sz w:val="28"/>
          <w:szCs w:val="28"/>
        </w:rPr>
        <w:t xml:space="preserve">до </w:t>
      </w:r>
      <w:r w:rsidR="00562C58" w:rsidRPr="00DF1166">
        <w:rPr>
          <w:color w:val="000000" w:themeColor="text1"/>
          <w:sz w:val="28"/>
          <w:szCs w:val="28"/>
        </w:rPr>
        <w:t xml:space="preserve">окончателното </w:t>
      </w:r>
      <w:r w:rsidR="00E71133" w:rsidRPr="00DF1166">
        <w:rPr>
          <w:color w:val="000000" w:themeColor="text1"/>
          <w:sz w:val="28"/>
          <w:szCs w:val="28"/>
        </w:rPr>
        <w:t>освидетелстване на</w:t>
      </w:r>
      <w:r w:rsidR="00894289" w:rsidRPr="00DF1166">
        <w:rPr>
          <w:color w:val="000000" w:themeColor="text1"/>
          <w:sz w:val="28"/>
          <w:szCs w:val="28"/>
        </w:rPr>
        <w:t xml:space="preserve"> всички </w:t>
      </w:r>
      <w:r w:rsidR="00E71133" w:rsidRPr="00DF1166">
        <w:rPr>
          <w:color w:val="000000" w:themeColor="text1"/>
          <w:sz w:val="28"/>
          <w:szCs w:val="28"/>
        </w:rPr>
        <w:t>сечища</w:t>
      </w:r>
      <w:r w:rsidR="00562C58" w:rsidRPr="00DF1166">
        <w:rPr>
          <w:color w:val="000000" w:themeColor="text1"/>
          <w:sz w:val="28"/>
          <w:szCs w:val="28"/>
        </w:rPr>
        <w:t xml:space="preserve"> </w:t>
      </w:r>
      <w:r w:rsidR="00637EDD">
        <w:rPr>
          <w:color w:val="000000" w:themeColor="text1"/>
          <w:sz w:val="28"/>
          <w:szCs w:val="28"/>
        </w:rPr>
        <w:t>(</w:t>
      </w:r>
      <w:r w:rsidR="00562C58" w:rsidRPr="00DF1166">
        <w:rPr>
          <w:color w:val="000000" w:themeColor="text1"/>
          <w:sz w:val="28"/>
          <w:szCs w:val="28"/>
        </w:rPr>
        <w:t>подотдели</w:t>
      </w:r>
      <w:r w:rsidR="00637EDD">
        <w:rPr>
          <w:color w:val="000000" w:themeColor="text1"/>
          <w:sz w:val="28"/>
          <w:szCs w:val="28"/>
        </w:rPr>
        <w:t>)</w:t>
      </w:r>
      <w:r w:rsidR="00E71133" w:rsidRPr="00DF1166">
        <w:rPr>
          <w:color w:val="000000" w:themeColor="text1"/>
          <w:sz w:val="28"/>
          <w:szCs w:val="28"/>
        </w:rPr>
        <w:t>, но не по-късно от</w:t>
      </w:r>
      <w:r w:rsidR="00382F82" w:rsidRPr="00DF1166">
        <w:rPr>
          <w:color w:val="000000" w:themeColor="text1"/>
          <w:sz w:val="28"/>
          <w:szCs w:val="28"/>
        </w:rPr>
        <w:t xml:space="preserve"> </w:t>
      </w:r>
      <w:r w:rsidR="00DF1166" w:rsidRPr="00DF1166">
        <w:rPr>
          <w:color w:val="000000" w:themeColor="text1"/>
          <w:sz w:val="28"/>
          <w:szCs w:val="28"/>
        </w:rPr>
        <w:t>3</w:t>
      </w:r>
      <w:r w:rsidR="00C30554" w:rsidRPr="00DF1166">
        <w:rPr>
          <w:color w:val="000000" w:themeColor="text1"/>
          <w:sz w:val="28"/>
          <w:szCs w:val="28"/>
        </w:rPr>
        <w:t>1.</w:t>
      </w:r>
      <w:r w:rsidR="00DF1166" w:rsidRPr="00DF1166">
        <w:rPr>
          <w:color w:val="000000" w:themeColor="text1"/>
          <w:sz w:val="28"/>
          <w:szCs w:val="28"/>
        </w:rPr>
        <w:t>12</w:t>
      </w:r>
      <w:r w:rsidR="00C30554" w:rsidRPr="00DF1166">
        <w:rPr>
          <w:color w:val="000000" w:themeColor="text1"/>
          <w:sz w:val="28"/>
          <w:szCs w:val="28"/>
        </w:rPr>
        <w:t>.20</w:t>
      </w:r>
      <w:r w:rsidR="00177B88">
        <w:rPr>
          <w:color w:val="000000" w:themeColor="text1"/>
          <w:sz w:val="28"/>
          <w:szCs w:val="28"/>
        </w:rPr>
        <w:t>20</w:t>
      </w:r>
      <w:r w:rsidR="00C30554" w:rsidRPr="00DF1166">
        <w:rPr>
          <w:color w:val="000000" w:themeColor="text1"/>
          <w:sz w:val="28"/>
          <w:szCs w:val="28"/>
        </w:rPr>
        <w:t xml:space="preserve"> г.</w:t>
      </w:r>
      <w:r w:rsidR="00437801">
        <w:rPr>
          <w:color w:val="000000" w:themeColor="text1"/>
          <w:sz w:val="28"/>
          <w:szCs w:val="28"/>
        </w:rPr>
        <w:t>;</w:t>
      </w:r>
    </w:p>
    <w:p w:rsidR="00437801" w:rsidRPr="00DF1166" w:rsidRDefault="00510405" w:rsidP="00E717F4">
      <w:pPr>
        <w:pStyle w:val="ListParagraph"/>
        <w:numPr>
          <w:ilvl w:val="0"/>
          <w:numId w:val="2"/>
        </w:numPr>
        <w:spacing w:after="240"/>
        <w:ind w:left="0" w:right="15" w:firstLine="78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Технологични планове </w:t>
      </w:r>
      <w:r w:rsidRPr="00F85A05">
        <w:rPr>
          <w:b/>
          <w:color w:val="000000" w:themeColor="text1"/>
          <w:sz w:val="28"/>
          <w:szCs w:val="28"/>
          <w:u w:val="single"/>
        </w:rPr>
        <w:t>по обособени позиции</w:t>
      </w:r>
      <w:r w:rsidR="00F85A05" w:rsidRPr="00F51C22">
        <w:rPr>
          <w:color w:val="000000" w:themeColor="text1"/>
          <w:sz w:val="28"/>
          <w:szCs w:val="28"/>
        </w:rPr>
        <w:t xml:space="preserve"> </w:t>
      </w:r>
      <w:r w:rsidR="00F51C22">
        <w:rPr>
          <w:color w:val="000000" w:themeColor="text1"/>
          <w:sz w:val="28"/>
          <w:szCs w:val="28"/>
        </w:rPr>
        <w:t>–</w:t>
      </w:r>
      <w:r w:rsidR="00EA26DB" w:rsidRPr="00EA26DB">
        <w:rPr>
          <w:color w:val="000000" w:themeColor="text1"/>
          <w:sz w:val="28"/>
          <w:szCs w:val="28"/>
        </w:rPr>
        <w:t xml:space="preserve"> </w:t>
      </w:r>
      <w:r w:rsidR="00F51C22">
        <w:rPr>
          <w:color w:val="000000" w:themeColor="text1"/>
          <w:sz w:val="28"/>
          <w:szCs w:val="28"/>
        </w:rPr>
        <w:t>съгласно п</w:t>
      </w:r>
      <w:r w:rsidR="00F51C22" w:rsidRPr="00147440">
        <w:rPr>
          <w:color w:val="000000" w:themeColor="text1"/>
          <w:sz w:val="28"/>
          <w:szCs w:val="28"/>
        </w:rPr>
        <w:t>риложе</w:t>
      </w:r>
      <w:r w:rsidR="00F51C22">
        <w:rPr>
          <w:color w:val="000000" w:themeColor="text1"/>
          <w:sz w:val="28"/>
          <w:szCs w:val="28"/>
        </w:rPr>
        <w:t>ните копия</w:t>
      </w:r>
    </w:p>
    <w:p w:rsidR="0008040B" w:rsidRPr="00B00E18" w:rsidRDefault="00B00E18" w:rsidP="00E717F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color w:val="000000" w:themeColor="text1"/>
          <w:sz w:val="28"/>
          <w:szCs w:val="28"/>
          <w:u w:val="double"/>
        </w:rPr>
      </w:pPr>
      <w:r>
        <w:rPr>
          <w:b/>
          <w:color w:val="000000" w:themeColor="text1"/>
          <w:sz w:val="28"/>
          <w:szCs w:val="28"/>
          <w:u w:val="double"/>
        </w:rPr>
        <w:t>И</w:t>
      </w:r>
      <w:r w:rsidRPr="00B00E18">
        <w:rPr>
          <w:b/>
          <w:color w:val="000000" w:themeColor="text1"/>
          <w:sz w:val="28"/>
          <w:szCs w:val="28"/>
          <w:u w:val="double"/>
        </w:rPr>
        <w:t>зисквания, на които трябва да отговарят канд</w:t>
      </w:r>
      <w:r w:rsidR="0080540A">
        <w:rPr>
          <w:b/>
          <w:color w:val="000000" w:themeColor="text1"/>
          <w:sz w:val="28"/>
          <w:szCs w:val="28"/>
          <w:u w:val="double"/>
        </w:rPr>
        <w:t>идатите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979">
        <w:rPr>
          <w:sz w:val="28"/>
          <w:szCs w:val="28"/>
        </w:rPr>
        <w:t>да не са осъдени с влязла в сила присъда, освен ако са реабилитирани, за престъпление по чл. 194 - 217, 219 - 260, 301 - 307, 321 и 321 а от Наказателния кодекс;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979">
        <w:rPr>
          <w:sz w:val="28"/>
          <w:szCs w:val="28"/>
        </w:rPr>
        <w:t xml:space="preserve">да не са обявени в несъстоятелност и не са в </w:t>
      </w:r>
      <w:r w:rsidR="00177B88">
        <w:rPr>
          <w:sz w:val="28"/>
          <w:szCs w:val="28"/>
        </w:rPr>
        <w:t>производство по несъстоятелност;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81979">
        <w:rPr>
          <w:sz w:val="28"/>
          <w:szCs w:val="28"/>
        </w:rPr>
        <w:t xml:space="preserve">да не са в </w:t>
      </w:r>
      <w:r w:rsidRPr="00F81979">
        <w:rPr>
          <w:color w:val="000000" w:themeColor="text1"/>
          <w:sz w:val="28"/>
          <w:szCs w:val="28"/>
        </w:rPr>
        <w:t>производство по ликвидация;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81979">
        <w:rPr>
          <w:color w:val="000000" w:themeColor="text1"/>
          <w:sz w:val="28"/>
          <w:szCs w:val="28"/>
        </w:rPr>
        <w:t>да не са свързани лица по смисъла на § 1, т. 1 от допълнителната разпоредба на Закона за предотвратяване и установяване на конфликт на интереси (ЗПУКИ) с възложителя;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979">
        <w:rPr>
          <w:sz w:val="28"/>
          <w:szCs w:val="28"/>
        </w:rPr>
        <w:t>да не са сключили договор с лице по чл. 21 ЗПУКИ;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81979">
        <w:rPr>
          <w:sz w:val="28"/>
          <w:szCs w:val="28"/>
        </w:rPr>
        <w:t xml:space="preserve">да не са лишени от </w:t>
      </w:r>
      <w:r w:rsidRPr="00F81979">
        <w:rPr>
          <w:color w:val="000000" w:themeColor="text1"/>
          <w:sz w:val="28"/>
          <w:szCs w:val="28"/>
        </w:rPr>
        <w:t>право да упражняват търговска дейност;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81979">
        <w:rPr>
          <w:color w:val="000000" w:themeColor="text1"/>
          <w:sz w:val="28"/>
          <w:szCs w:val="28"/>
        </w:rPr>
        <w:t>да нямат парични задължения към държавата и към Община Кайнарджа, установени с влязъл в сила акт на компетентен държавен орган;</w:t>
      </w:r>
    </w:p>
    <w:p w:rsidR="00DB2EC3" w:rsidRPr="00F81979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81979">
        <w:rPr>
          <w:color w:val="000000" w:themeColor="text1"/>
          <w:sz w:val="28"/>
          <w:szCs w:val="28"/>
        </w:rPr>
        <w:t>да са регистрирани в публичния регистър по чл. 241 от Закона за горите и притежават удостоверение за регистрация за дейност „Добив на дървесина“ или „Планиране и организация на добив на дървесина“;</w:t>
      </w:r>
    </w:p>
    <w:p w:rsidR="00F81979" w:rsidRPr="00617366" w:rsidRDefault="00DB2EC3" w:rsidP="00E717F4">
      <w:pPr>
        <w:pStyle w:val="ListParagraph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366">
        <w:rPr>
          <w:color w:val="000000" w:themeColor="text1"/>
          <w:sz w:val="28"/>
          <w:szCs w:val="28"/>
        </w:rPr>
        <w:t xml:space="preserve">да разполагат със съответния минимален брой техника, осигуряваща извършване на ползването на дървесина, </w:t>
      </w:r>
      <w:r w:rsidR="00F81979" w:rsidRPr="00617366">
        <w:rPr>
          <w:color w:val="000000" w:themeColor="text1"/>
          <w:sz w:val="28"/>
          <w:szCs w:val="28"/>
        </w:rPr>
        <w:t xml:space="preserve">която да е </w:t>
      </w:r>
      <w:r w:rsidR="00F81979" w:rsidRPr="00617366">
        <w:rPr>
          <w:sz w:val="28"/>
          <w:szCs w:val="28"/>
        </w:rPr>
        <w:t>технически изправна</w:t>
      </w:r>
      <w:r w:rsidR="00F81979" w:rsidRPr="00617366">
        <w:rPr>
          <w:color w:val="000000" w:themeColor="text1"/>
          <w:sz w:val="28"/>
          <w:szCs w:val="28"/>
        </w:rPr>
        <w:t xml:space="preserve"> и </w:t>
      </w:r>
      <w:r w:rsidRPr="00617366">
        <w:rPr>
          <w:color w:val="000000" w:themeColor="text1"/>
          <w:sz w:val="28"/>
          <w:szCs w:val="28"/>
        </w:rPr>
        <w:t>регистрирана в зависимост от вида й, съгласно действащото</w:t>
      </w:r>
      <w:r w:rsidRPr="00617366">
        <w:rPr>
          <w:sz w:val="28"/>
          <w:szCs w:val="28"/>
        </w:rPr>
        <w:t xml:space="preserve"> законодателство, </w:t>
      </w:r>
      <w:r w:rsidR="00F81979" w:rsidRPr="00617366">
        <w:rPr>
          <w:sz w:val="28"/>
          <w:szCs w:val="28"/>
        </w:rPr>
        <w:t>както следва</w:t>
      </w:r>
      <w:r w:rsidR="00E84B4F" w:rsidRPr="00617366">
        <w:rPr>
          <w:sz w:val="28"/>
          <w:szCs w:val="28"/>
        </w:rPr>
        <w:t xml:space="preserve"> </w:t>
      </w:r>
      <w:r w:rsidR="00E84B4F" w:rsidRPr="00617366">
        <w:rPr>
          <w:bCs/>
          <w:sz w:val="28"/>
          <w:szCs w:val="28"/>
        </w:rPr>
        <w:t>минимум</w:t>
      </w:r>
      <w:r w:rsidR="00F81979" w:rsidRPr="00617366">
        <w:rPr>
          <w:sz w:val="28"/>
          <w:szCs w:val="28"/>
        </w:rPr>
        <w:t xml:space="preserve">: </w:t>
      </w:r>
    </w:p>
    <w:p w:rsidR="00CD64E0" w:rsidRPr="00617366" w:rsidRDefault="00CD64E0" w:rsidP="00617366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617366">
        <w:rPr>
          <w:bCs/>
          <w:sz w:val="28"/>
          <w:szCs w:val="28"/>
        </w:rPr>
        <w:t>- трактор или камион, оборудван с кран – 1 бр.;</w:t>
      </w:r>
    </w:p>
    <w:p w:rsidR="00CD64E0" w:rsidRPr="00617366" w:rsidRDefault="00CD64E0" w:rsidP="00617366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617366">
        <w:rPr>
          <w:bCs/>
          <w:sz w:val="28"/>
          <w:szCs w:val="28"/>
        </w:rPr>
        <w:t xml:space="preserve">- </w:t>
      </w:r>
      <w:proofErr w:type="spellStart"/>
      <w:r w:rsidRPr="00617366">
        <w:rPr>
          <w:bCs/>
          <w:sz w:val="28"/>
          <w:szCs w:val="28"/>
        </w:rPr>
        <w:t>колесен</w:t>
      </w:r>
      <w:proofErr w:type="spellEnd"/>
      <w:r w:rsidRPr="00617366">
        <w:rPr>
          <w:bCs/>
          <w:sz w:val="28"/>
          <w:szCs w:val="28"/>
        </w:rPr>
        <w:t xml:space="preserve"> трактор и или автомобил за извоз – 1бр.;</w:t>
      </w:r>
    </w:p>
    <w:p w:rsidR="00CD64E0" w:rsidRPr="00617366" w:rsidRDefault="00CD64E0" w:rsidP="00617366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 w:rsidRPr="00617366">
        <w:rPr>
          <w:bCs/>
          <w:sz w:val="28"/>
          <w:szCs w:val="28"/>
        </w:rPr>
        <w:t xml:space="preserve">- моторен трион – </w:t>
      </w:r>
      <w:r w:rsidR="0094613C">
        <w:rPr>
          <w:bCs/>
          <w:sz w:val="28"/>
          <w:szCs w:val="28"/>
        </w:rPr>
        <w:t xml:space="preserve">2 </w:t>
      </w:r>
      <w:r w:rsidRPr="00617366">
        <w:rPr>
          <w:bCs/>
          <w:sz w:val="28"/>
          <w:szCs w:val="28"/>
        </w:rPr>
        <w:t xml:space="preserve">бр.; </w:t>
      </w:r>
    </w:p>
    <w:p w:rsidR="00DB2EC3" w:rsidRPr="00B23653" w:rsidRDefault="00CD64E0" w:rsidP="0061736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7366">
        <w:rPr>
          <w:bCs/>
          <w:sz w:val="28"/>
          <w:szCs w:val="28"/>
        </w:rPr>
        <w:t xml:space="preserve">- </w:t>
      </w:r>
      <w:r w:rsidRPr="00B23653">
        <w:rPr>
          <w:bCs/>
          <w:color w:val="000000" w:themeColor="text1"/>
          <w:sz w:val="28"/>
          <w:szCs w:val="28"/>
        </w:rPr>
        <w:t>тежкотоварни камиони над 20</w:t>
      </w:r>
      <w:r w:rsidR="00776313" w:rsidRPr="00B23653">
        <w:rPr>
          <w:bCs/>
          <w:color w:val="000000" w:themeColor="text1"/>
          <w:sz w:val="28"/>
          <w:szCs w:val="28"/>
        </w:rPr>
        <w:t xml:space="preserve"> </w:t>
      </w:r>
      <w:r w:rsidRPr="00B23653">
        <w:rPr>
          <w:bCs/>
          <w:color w:val="000000" w:themeColor="text1"/>
          <w:sz w:val="28"/>
          <w:szCs w:val="28"/>
        </w:rPr>
        <w:t xml:space="preserve">т – </w:t>
      </w:r>
      <w:r w:rsidR="0094613C">
        <w:rPr>
          <w:bCs/>
          <w:color w:val="000000" w:themeColor="text1"/>
          <w:sz w:val="28"/>
          <w:szCs w:val="28"/>
        </w:rPr>
        <w:t>2</w:t>
      </w:r>
      <w:r w:rsidRPr="00B23653">
        <w:rPr>
          <w:bCs/>
          <w:color w:val="000000" w:themeColor="text1"/>
          <w:sz w:val="28"/>
          <w:szCs w:val="28"/>
        </w:rPr>
        <w:t xml:space="preserve"> бр.;</w:t>
      </w:r>
    </w:p>
    <w:p w:rsidR="00DB2EC3" w:rsidRDefault="00DB2EC3" w:rsidP="00E717F4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23653">
        <w:rPr>
          <w:color w:val="000000" w:themeColor="text1"/>
          <w:sz w:val="28"/>
          <w:szCs w:val="28"/>
        </w:rPr>
        <w:t xml:space="preserve">да </w:t>
      </w:r>
      <w:r w:rsidR="00B23653" w:rsidRPr="00B23653">
        <w:rPr>
          <w:color w:val="000000" w:themeColor="text1"/>
          <w:sz w:val="28"/>
          <w:szCs w:val="28"/>
        </w:rPr>
        <w:t xml:space="preserve">имат сключен трудов договор с лицензиран лесовъд и </w:t>
      </w:r>
      <w:r w:rsidRPr="00B23653">
        <w:rPr>
          <w:color w:val="000000" w:themeColor="text1"/>
          <w:sz w:val="28"/>
          <w:szCs w:val="28"/>
        </w:rPr>
        <w:t>раз</w:t>
      </w:r>
      <w:r w:rsidR="00E47201">
        <w:rPr>
          <w:color w:val="000000" w:themeColor="text1"/>
          <w:sz w:val="28"/>
          <w:szCs w:val="28"/>
        </w:rPr>
        <w:t>полагат със поне два</w:t>
      </w:r>
      <w:r w:rsidR="00B23653" w:rsidRPr="00B23653">
        <w:rPr>
          <w:color w:val="000000" w:themeColor="text1"/>
          <w:sz w:val="28"/>
          <w:szCs w:val="28"/>
        </w:rPr>
        <w:t xml:space="preserve">ма правоспособни работници, които ще извършват добива на </w:t>
      </w:r>
      <w:r w:rsidR="00B23653" w:rsidRPr="00E93856">
        <w:rPr>
          <w:color w:val="000000" w:themeColor="text1"/>
          <w:sz w:val="28"/>
          <w:szCs w:val="28"/>
        </w:rPr>
        <w:t>дървесина</w:t>
      </w:r>
      <w:r w:rsidR="00D3331C" w:rsidRPr="00E93856">
        <w:rPr>
          <w:color w:val="000000" w:themeColor="text1"/>
          <w:sz w:val="28"/>
          <w:szCs w:val="28"/>
        </w:rPr>
        <w:t>,</w:t>
      </w:r>
      <w:r w:rsidRPr="00E93856">
        <w:rPr>
          <w:color w:val="000000" w:themeColor="text1"/>
          <w:sz w:val="28"/>
          <w:szCs w:val="28"/>
        </w:rPr>
        <w:t>;</w:t>
      </w:r>
    </w:p>
    <w:p w:rsidR="00117350" w:rsidRPr="00E93856" w:rsidRDefault="00117350" w:rsidP="00E717F4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17350">
        <w:rPr>
          <w:sz w:val="28"/>
          <w:szCs w:val="28"/>
        </w:rPr>
        <w:t>да разполагат със собствен или нает лицензиран склад за продажба на дърва за огрев на територията на община Кайнарджа</w:t>
      </w:r>
      <w:r>
        <w:t>.</w:t>
      </w:r>
    </w:p>
    <w:p w:rsidR="00DB2EC3" w:rsidRPr="00B23653" w:rsidRDefault="00DB2EC3" w:rsidP="00E717F4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23653">
        <w:rPr>
          <w:color w:val="000000" w:themeColor="text1"/>
          <w:sz w:val="28"/>
          <w:szCs w:val="28"/>
        </w:rPr>
        <w:t xml:space="preserve">да </w:t>
      </w:r>
      <w:r w:rsidR="00B23653" w:rsidRPr="00B23653">
        <w:rPr>
          <w:color w:val="000000" w:themeColor="text1"/>
          <w:sz w:val="28"/>
          <w:szCs w:val="28"/>
        </w:rPr>
        <w:t xml:space="preserve">са </w:t>
      </w:r>
      <w:r w:rsidRPr="00B23653">
        <w:rPr>
          <w:color w:val="000000" w:themeColor="text1"/>
          <w:sz w:val="28"/>
          <w:szCs w:val="28"/>
        </w:rPr>
        <w:t>представ</w:t>
      </w:r>
      <w:r w:rsidR="00B23653" w:rsidRPr="00B23653">
        <w:rPr>
          <w:color w:val="000000" w:themeColor="text1"/>
          <w:sz w:val="28"/>
          <w:szCs w:val="28"/>
        </w:rPr>
        <w:t>или</w:t>
      </w:r>
      <w:r w:rsidRPr="00B23653">
        <w:rPr>
          <w:color w:val="000000" w:themeColor="text1"/>
          <w:sz w:val="28"/>
          <w:szCs w:val="28"/>
        </w:rPr>
        <w:t xml:space="preserve"> всички изискуеми документи, съгласно документацията.</w:t>
      </w:r>
    </w:p>
    <w:p w:rsidR="00DB2EC3" w:rsidRPr="00334CC1" w:rsidRDefault="00DB2EC3" w:rsidP="005A3961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34CC1">
        <w:rPr>
          <w:color w:val="000000" w:themeColor="text1"/>
          <w:sz w:val="28"/>
          <w:szCs w:val="28"/>
        </w:rPr>
        <w:t xml:space="preserve">Изискванията по т.т. </w:t>
      </w:r>
      <w:r w:rsidR="005A3961" w:rsidRPr="00334CC1">
        <w:rPr>
          <w:color w:val="000000" w:themeColor="text1"/>
          <w:sz w:val="28"/>
          <w:szCs w:val="28"/>
        </w:rPr>
        <w:t>ІІ</w:t>
      </w:r>
      <w:r w:rsidRPr="00334CC1">
        <w:rPr>
          <w:color w:val="000000" w:themeColor="text1"/>
          <w:sz w:val="28"/>
          <w:szCs w:val="28"/>
        </w:rPr>
        <w:t xml:space="preserve">.1, </w:t>
      </w:r>
      <w:r w:rsidR="005A3961" w:rsidRPr="00334CC1">
        <w:rPr>
          <w:color w:val="000000" w:themeColor="text1"/>
          <w:sz w:val="28"/>
          <w:szCs w:val="28"/>
        </w:rPr>
        <w:t>ІІ</w:t>
      </w:r>
      <w:r w:rsidRPr="00334CC1">
        <w:rPr>
          <w:color w:val="000000" w:themeColor="text1"/>
          <w:sz w:val="28"/>
          <w:szCs w:val="28"/>
        </w:rPr>
        <w:t xml:space="preserve">.4 и </w:t>
      </w:r>
      <w:r w:rsidR="005A3961" w:rsidRPr="00334CC1">
        <w:rPr>
          <w:color w:val="000000" w:themeColor="text1"/>
          <w:sz w:val="28"/>
          <w:szCs w:val="28"/>
        </w:rPr>
        <w:t>ІІ</w:t>
      </w:r>
      <w:r w:rsidRPr="00334CC1">
        <w:rPr>
          <w:color w:val="000000" w:themeColor="text1"/>
          <w:sz w:val="28"/>
          <w:szCs w:val="28"/>
        </w:rPr>
        <w:t>.6 се отнасят за управителите и членовете на управителните органи на кандидатите.</w:t>
      </w:r>
    </w:p>
    <w:p w:rsidR="00DB2EC3" w:rsidRPr="00334CC1" w:rsidRDefault="009C4A0D" w:rsidP="00E717F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color w:val="000000" w:themeColor="text1"/>
          <w:sz w:val="28"/>
          <w:szCs w:val="28"/>
          <w:u w:val="double"/>
        </w:rPr>
      </w:pPr>
      <w:r w:rsidRPr="00334CC1">
        <w:rPr>
          <w:b/>
          <w:color w:val="000000" w:themeColor="text1"/>
          <w:sz w:val="28"/>
          <w:szCs w:val="28"/>
          <w:u w:val="double"/>
        </w:rPr>
        <w:t>Документи, които следва да бъдат представени от кандидатите при участие в конкурса;</w:t>
      </w:r>
    </w:p>
    <w:p w:rsidR="00334CC1" w:rsidRPr="004E6E91" w:rsidRDefault="00334CC1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 w:rsidRPr="004E6E91">
        <w:rPr>
          <w:color w:val="000000" w:themeColor="text1"/>
          <w:sz w:val="28"/>
          <w:szCs w:val="28"/>
        </w:rPr>
        <w:lastRenderedPageBreak/>
        <w:t>Единен идентификационен код за лицата, регистрирани в Република България, или данни за търговската регистрация съгласно националното законодателство в случаите, когато кандидат в процедурата е чуждестранно лице;</w:t>
      </w:r>
    </w:p>
    <w:p w:rsidR="004E6E91" w:rsidRDefault="00D3331C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 w:rsidRPr="004E6E91">
        <w:rPr>
          <w:color w:val="000000" w:themeColor="text1"/>
          <w:sz w:val="28"/>
          <w:szCs w:val="28"/>
        </w:rPr>
        <w:t xml:space="preserve">За физическо лице - копие от документ за самоличност. </w:t>
      </w:r>
    </w:p>
    <w:p w:rsidR="00D3331C" w:rsidRDefault="00D3331C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 w:rsidRPr="004E6E91">
        <w:rPr>
          <w:color w:val="000000" w:themeColor="text1"/>
          <w:sz w:val="28"/>
          <w:szCs w:val="28"/>
        </w:rPr>
        <w:t xml:space="preserve">Декларация </w:t>
      </w:r>
      <w:r w:rsidRPr="00CF71A6">
        <w:rPr>
          <w:color w:val="000000" w:themeColor="text1"/>
          <w:sz w:val="28"/>
          <w:szCs w:val="28"/>
        </w:rPr>
        <w:t>по образец за отсъствие на обстоятелствата по т.</w:t>
      </w:r>
      <w:r w:rsidR="004E6E91" w:rsidRPr="00CF71A6">
        <w:rPr>
          <w:color w:val="000000" w:themeColor="text1"/>
          <w:sz w:val="28"/>
          <w:szCs w:val="28"/>
        </w:rPr>
        <w:t xml:space="preserve"> т.</w:t>
      </w:r>
      <w:r w:rsidRPr="00CF71A6">
        <w:rPr>
          <w:color w:val="000000" w:themeColor="text1"/>
          <w:sz w:val="28"/>
          <w:szCs w:val="28"/>
        </w:rPr>
        <w:t xml:space="preserve"> </w:t>
      </w:r>
      <w:r w:rsidR="00254F94" w:rsidRPr="00CF71A6">
        <w:rPr>
          <w:color w:val="000000" w:themeColor="text1"/>
          <w:sz w:val="28"/>
          <w:szCs w:val="28"/>
        </w:rPr>
        <w:t>ІІ</w:t>
      </w:r>
      <w:r w:rsidRPr="00CF71A6">
        <w:rPr>
          <w:color w:val="000000" w:themeColor="text1"/>
          <w:sz w:val="28"/>
          <w:szCs w:val="28"/>
        </w:rPr>
        <w:t>.</w:t>
      </w:r>
      <w:r w:rsidR="00254F94" w:rsidRPr="00CF71A6">
        <w:rPr>
          <w:color w:val="000000" w:themeColor="text1"/>
          <w:sz w:val="28"/>
          <w:szCs w:val="28"/>
        </w:rPr>
        <w:t xml:space="preserve"> 1</w:t>
      </w:r>
      <w:r w:rsidR="00CC3351" w:rsidRPr="00CF71A6">
        <w:rPr>
          <w:color w:val="000000" w:themeColor="text1"/>
          <w:sz w:val="28"/>
          <w:szCs w:val="28"/>
        </w:rPr>
        <w:t xml:space="preserve"> </w:t>
      </w:r>
      <w:r w:rsidR="00254F94" w:rsidRPr="00CF71A6">
        <w:rPr>
          <w:color w:val="000000" w:themeColor="text1"/>
          <w:sz w:val="28"/>
          <w:szCs w:val="28"/>
        </w:rPr>
        <w:t xml:space="preserve">- </w:t>
      </w:r>
      <w:r w:rsidR="00CF71A6" w:rsidRPr="00CF71A6">
        <w:rPr>
          <w:color w:val="000000" w:themeColor="text1"/>
          <w:sz w:val="28"/>
          <w:szCs w:val="28"/>
        </w:rPr>
        <w:t>7</w:t>
      </w:r>
      <w:r w:rsidR="00862BA5" w:rsidRPr="00CF71A6">
        <w:rPr>
          <w:color w:val="000000" w:themeColor="text1"/>
          <w:sz w:val="28"/>
          <w:szCs w:val="28"/>
        </w:rPr>
        <w:t xml:space="preserve"> от</w:t>
      </w:r>
      <w:r w:rsidR="00862BA5">
        <w:rPr>
          <w:color w:val="000000" w:themeColor="text1"/>
          <w:sz w:val="28"/>
          <w:szCs w:val="28"/>
        </w:rPr>
        <w:t xml:space="preserve"> настоящата документация</w:t>
      </w:r>
      <w:r w:rsidR="00254F94" w:rsidRPr="004E6E91">
        <w:rPr>
          <w:color w:val="000000" w:themeColor="text1"/>
          <w:sz w:val="28"/>
          <w:szCs w:val="28"/>
        </w:rPr>
        <w:t>;</w:t>
      </w:r>
    </w:p>
    <w:p w:rsidR="006B1887" w:rsidRPr="006B1887" w:rsidRDefault="006B1887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B1887">
        <w:rPr>
          <w:color w:val="000000" w:themeColor="text1"/>
          <w:sz w:val="28"/>
          <w:szCs w:val="28"/>
        </w:rPr>
        <w:t xml:space="preserve">достоверение за регистрация на кандидата в публичния регистър по чл. 235 или 241 </w:t>
      </w:r>
      <w:r>
        <w:rPr>
          <w:color w:val="000000" w:themeColor="text1"/>
          <w:sz w:val="28"/>
          <w:szCs w:val="28"/>
        </w:rPr>
        <w:t xml:space="preserve">от </w:t>
      </w:r>
      <w:r w:rsidRPr="006B1887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акона за горите</w:t>
      </w:r>
      <w:r w:rsidRPr="006B1887">
        <w:rPr>
          <w:color w:val="000000" w:themeColor="text1"/>
          <w:sz w:val="28"/>
          <w:szCs w:val="28"/>
        </w:rPr>
        <w:t>;</w:t>
      </w:r>
    </w:p>
    <w:p w:rsidR="009F08E1" w:rsidRPr="00BD3F59" w:rsidRDefault="006B1887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 w:rsidRPr="00BD3F59">
        <w:rPr>
          <w:color w:val="000000" w:themeColor="text1"/>
          <w:sz w:val="28"/>
          <w:szCs w:val="28"/>
        </w:rPr>
        <w:t xml:space="preserve">Плик </w:t>
      </w:r>
      <w:r w:rsidR="00BD3F59" w:rsidRPr="00BD3F59">
        <w:rPr>
          <w:color w:val="000000" w:themeColor="text1"/>
          <w:sz w:val="28"/>
          <w:szCs w:val="28"/>
        </w:rPr>
        <w:t>„</w:t>
      </w:r>
      <w:r w:rsidRPr="00BD3F59">
        <w:rPr>
          <w:color w:val="000000" w:themeColor="text1"/>
          <w:sz w:val="28"/>
          <w:szCs w:val="28"/>
        </w:rPr>
        <w:t>Предлагана цена</w:t>
      </w:r>
      <w:r w:rsidR="00BD3F59" w:rsidRPr="00BD3F59">
        <w:rPr>
          <w:color w:val="000000" w:themeColor="text1"/>
          <w:sz w:val="28"/>
          <w:szCs w:val="28"/>
        </w:rPr>
        <w:t>”,</w:t>
      </w:r>
      <w:r w:rsidR="009F08E1" w:rsidRPr="00BD3F59">
        <w:rPr>
          <w:color w:val="000000" w:themeColor="text1"/>
          <w:sz w:val="28"/>
          <w:szCs w:val="28"/>
        </w:rPr>
        <w:t xml:space="preserve"> непрозрачен и запечатан. Цената се посочва в лева без ДДС.</w:t>
      </w:r>
    </w:p>
    <w:p w:rsidR="006B1887" w:rsidRPr="006B1887" w:rsidRDefault="006B1887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6B1887">
        <w:rPr>
          <w:color w:val="000000" w:themeColor="text1"/>
          <w:sz w:val="28"/>
          <w:szCs w:val="28"/>
        </w:rPr>
        <w:t>окумент за внесена гаранция за участие в процедурата;</w:t>
      </w:r>
    </w:p>
    <w:p w:rsidR="006B1887" w:rsidRPr="006B1887" w:rsidRDefault="006B1887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6B1887">
        <w:rPr>
          <w:color w:val="000000" w:themeColor="text1"/>
          <w:sz w:val="28"/>
          <w:szCs w:val="28"/>
        </w:rPr>
        <w:t>оказателства, че кандидатът отговаря на техническите и квалификацион</w:t>
      </w:r>
      <w:bookmarkStart w:id="0" w:name="_GoBack"/>
      <w:bookmarkEnd w:id="0"/>
      <w:r w:rsidRPr="006B1887">
        <w:rPr>
          <w:color w:val="000000" w:themeColor="text1"/>
          <w:sz w:val="28"/>
          <w:szCs w:val="28"/>
        </w:rPr>
        <w:t>ните изискв</w:t>
      </w:r>
      <w:r w:rsidR="00B50DC7">
        <w:rPr>
          <w:color w:val="000000" w:themeColor="text1"/>
          <w:sz w:val="28"/>
          <w:szCs w:val="28"/>
        </w:rPr>
        <w:t>ания за извършване на дейността</w:t>
      </w:r>
      <w:r w:rsidRPr="006B1887">
        <w:rPr>
          <w:color w:val="000000" w:themeColor="text1"/>
          <w:sz w:val="28"/>
          <w:szCs w:val="28"/>
        </w:rPr>
        <w:t>;</w:t>
      </w:r>
    </w:p>
    <w:p w:rsidR="006B1887" w:rsidRPr="006D7F91" w:rsidRDefault="00CF71A6" w:rsidP="00E717F4">
      <w:pPr>
        <w:pStyle w:val="ListParagraph"/>
        <w:numPr>
          <w:ilvl w:val="0"/>
          <w:numId w:val="6"/>
        </w:numPr>
        <w:tabs>
          <w:tab w:val="left" w:pos="993"/>
        </w:tabs>
        <w:ind w:left="0" w:right="17" w:firstLine="709"/>
        <w:jc w:val="both"/>
        <w:rPr>
          <w:color w:val="000000" w:themeColor="text1"/>
          <w:sz w:val="28"/>
          <w:szCs w:val="28"/>
        </w:rPr>
      </w:pPr>
      <w:r w:rsidRPr="006D7F91">
        <w:rPr>
          <w:color w:val="000000" w:themeColor="text1"/>
          <w:sz w:val="28"/>
          <w:szCs w:val="28"/>
        </w:rPr>
        <w:t>Д</w:t>
      </w:r>
      <w:r w:rsidR="006B1887" w:rsidRPr="006D7F91">
        <w:rPr>
          <w:color w:val="000000" w:themeColor="text1"/>
          <w:sz w:val="28"/>
          <w:szCs w:val="28"/>
        </w:rPr>
        <w:t>руга информация или документи, когато такива се изискват в заповедта за откриване на процедурата или в условията за провеждането й</w:t>
      </w:r>
      <w:r w:rsidR="0027717C" w:rsidRPr="006D7F91">
        <w:rPr>
          <w:color w:val="000000" w:themeColor="text1"/>
          <w:sz w:val="28"/>
          <w:szCs w:val="28"/>
        </w:rPr>
        <w:t xml:space="preserve"> - документ за закупена документация за участие в процедурата</w:t>
      </w:r>
      <w:r w:rsidR="006B1887" w:rsidRPr="006D7F91">
        <w:rPr>
          <w:color w:val="000000" w:themeColor="text1"/>
          <w:sz w:val="28"/>
          <w:szCs w:val="28"/>
        </w:rPr>
        <w:t xml:space="preserve">. </w:t>
      </w:r>
    </w:p>
    <w:p w:rsidR="006B1887" w:rsidRPr="006D7F91" w:rsidRDefault="00F87E38" w:rsidP="00E717F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color w:val="000000" w:themeColor="text1"/>
          <w:sz w:val="28"/>
          <w:szCs w:val="28"/>
          <w:u w:val="double"/>
        </w:rPr>
      </w:pPr>
      <w:r w:rsidRPr="006D7F91">
        <w:rPr>
          <w:b/>
          <w:color w:val="000000" w:themeColor="text1"/>
          <w:sz w:val="28"/>
          <w:szCs w:val="28"/>
          <w:u w:val="double"/>
        </w:rPr>
        <w:t>Образец на офертата</w:t>
      </w:r>
    </w:p>
    <w:p w:rsidR="001B2D44" w:rsidRPr="006D7F91" w:rsidRDefault="001B2D44" w:rsidP="001B2D44">
      <w:pPr>
        <w:tabs>
          <w:tab w:val="left" w:pos="993"/>
        </w:tabs>
        <w:ind w:firstLine="709"/>
        <w:jc w:val="both"/>
        <w:rPr>
          <w:b/>
          <w:color w:val="000000" w:themeColor="text1"/>
          <w:sz w:val="28"/>
          <w:szCs w:val="28"/>
          <w:u w:val="double"/>
        </w:rPr>
      </w:pPr>
      <w:r w:rsidRPr="006D7F91">
        <w:rPr>
          <w:color w:val="000000" w:themeColor="text1"/>
          <w:sz w:val="28"/>
          <w:szCs w:val="28"/>
        </w:rPr>
        <w:t>Офертата се подава в запечатан непрозрачен плик от кандидата или от упълномощен от него представител. Върху плика се посочват името на кандидата, адрес за кореспонденция, телефон и по възможност - факс и електронен адрес.</w:t>
      </w:r>
    </w:p>
    <w:p w:rsidR="00F87E38" w:rsidRPr="006D7F91" w:rsidRDefault="00F87E38" w:rsidP="00E717F4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color w:val="000000" w:themeColor="text1"/>
          <w:sz w:val="28"/>
          <w:szCs w:val="28"/>
          <w:u w:val="double"/>
        </w:rPr>
      </w:pPr>
      <w:r w:rsidRPr="006D7F91">
        <w:rPr>
          <w:b/>
          <w:color w:val="000000" w:themeColor="text1"/>
          <w:sz w:val="28"/>
          <w:szCs w:val="28"/>
          <w:u w:val="double"/>
        </w:rPr>
        <w:t>Основания за недопускане или отстраняване на кандидат от участие в процедурата</w:t>
      </w:r>
    </w:p>
    <w:p w:rsidR="00512474" w:rsidRPr="006D7F91" w:rsidRDefault="00D46E2F" w:rsidP="00E717F4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D7F91">
        <w:rPr>
          <w:sz w:val="28"/>
          <w:szCs w:val="28"/>
        </w:rPr>
        <w:t>Когато при започване на процедурата не присъства представител на някой от кандидатите, подали документи за участие, комисията отстранява кандидата от по-нататъшно участие в конкурса, без да отваря плика с офертата му</w:t>
      </w:r>
      <w:r w:rsidR="00512474" w:rsidRPr="006D7F91">
        <w:rPr>
          <w:sz w:val="28"/>
          <w:szCs w:val="28"/>
        </w:rPr>
        <w:t>.</w:t>
      </w:r>
    </w:p>
    <w:p w:rsidR="00512474" w:rsidRPr="006D7F91" w:rsidRDefault="00512474" w:rsidP="00E717F4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D7F91">
        <w:rPr>
          <w:sz w:val="28"/>
          <w:szCs w:val="28"/>
        </w:rPr>
        <w:t>Комисията отстранява от участие в конкурса кандидат:</w:t>
      </w:r>
    </w:p>
    <w:p w:rsidR="00512474" w:rsidRPr="0077704E" w:rsidRDefault="00512474" w:rsidP="00D46E2F">
      <w:pPr>
        <w:ind w:firstLine="709"/>
        <w:jc w:val="both"/>
        <w:rPr>
          <w:sz w:val="28"/>
          <w:szCs w:val="28"/>
        </w:rPr>
      </w:pPr>
      <w:r w:rsidRPr="006D7F91">
        <w:rPr>
          <w:sz w:val="28"/>
          <w:szCs w:val="28"/>
        </w:rPr>
        <w:t xml:space="preserve">2.1. </w:t>
      </w:r>
      <w:r w:rsidRPr="0077704E">
        <w:rPr>
          <w:sz w:val="28"/>
          <w:szCs w:val="28"/>
        </w:rPr>
        <w:t>който не е представил някой от изискуемите документи по раздел ІІІ, както и когато същите са с изтекъл срок на валидност или не са в изискуемата форма;</w:t>
      </w:r>
    </w:p>
    <w:p w:rsidR="00512474" w:rsidRDefault="00512474" w:rsidP="0077704E">
      <w:pPr>
        <w:ind w:firstLine="709"/>
        <w:jc w:val="both"/>
        <w:rPr>
          <w:sz w:val="28"/>
          <w:szCs w:val="28"/>
        </w:rPr>
      </w:pPr>
      <w:r w:rsidRPr="0077704E">
        <w:rPr>
          <w:sz w:val="28"/>
          <w:szCs w:val="28"/>
        </w:rPr>
        <w:t>2.2. който е представил оферта, която е непълна или не отговаря на предварително</w:t>
      </w:r>
      <w:r w:rsidRPr="006D7F91">
        <w:rPr>
          <w:sz w:val="28"/>
          <w:szCs w:val="28"/>
        </w:rPr>
        <w:t xml:space="preserve"> обявените условия на възложителя;</w:t>
      </w:r>
    </w:p>
    <w:p w:rsidR="005149B6" w:rsidRDefault="005149B6" w:rsidP="005149B6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color w:val="000000" w:themeColor="text1"/>
          <w:sz w:val="28"/>
          <w:szCs w:val="28"/>
          <w:u w:val="double"/>
        </w:rPr>
      </w:pPr>
      <w:r w:rsidRPr="005149B6">
        <w:rPr>
          <w:b/>
          <w:color w:val="000000" w:themeColor="text1"/>
          <w:sz w:val="28"/>
          <w:szCs w:val="28"/>
          <w:u w:val="double"/>
        </w:rPr>
        <w:t>Други условия и изисквания към кандидатите</w:t>
      </w:r>
    </w:p>
    <w:p w:rsidR="005149B6" w:rsidRPr="00253C35" w:rsidRDefault="00253C35" w:rsidP="00253C3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3C35">
        <w:rPr>
          <w:color w:val="000000" w:themeColor="text1"/>
          <w:sz w:val="28"/>
          <w:szCs w:val="28"/>
        </w:rPr>
        <w:t xml:space="preserve">Процедурата </w:t>
      </w:r>
      <w:r w:rsidR="00906EDF">
        <w:rPr>
          <w:color w:val="000000" w:themeColor="text1"/>
          <w:sz w:val="28"/>
          <w:szCs w:val="28"/>
        </w:rPr>
        <w:t xml:space="preserve">ще се изпълнява по реда на чл. 15 – 24 от </w:t>
      </w:r>
      <w:r w:rsidR="00906EDF" w:rsidRPr="00AB6000">
        <w:rPr>
          <w:sz w:val="28"/>
          <w:szCs w:val="28"/>
        </w:rPr>
        <w:t xml:space="preserve">Наредба за условията и реда за </w:t>
      </w:r>
      <w:r w:rsidR="00906EDF" w:rsidRPr="002B491C">
        <w:rPr>
          <w:color w:val="000000" w:themeColor="text1"/>
          <w:sz w:val="28"/>
          <w:szCs w:val="28"/>
        </w:rPr>
        <w:t>възлагане на дейности в горски територии – държавна и общинска собственост и за ползването на дървесина и недървесни продукти</w:t>
      </w:r>
      <w:r w:rsidR="00906EDF">
        <w:rPr>
          <w:color w:val="000000" w:themeColor="text1"/>
          <w:sz w:val="28"/>
          <w:szCs w:val="28"/>
        </w:rPr>
        <w:t>.</w:t>
      </w:r>
    </w:p>
    <w:sectPr w:rsidR="005149B6" w:rsidRPr="00253C35" w:rsidSect="00177B88">
      <w:headerReference w:type="default" r:id="rId8"/>
      <w:footerReference w:type="default" r:id="rId9"/>
      <w:headerReference w:type="first" r:id="rId10"/>
      <w:pgSz w:w="12240" w:h="15840"/>
      <w:pgMar w:top="709" w:right="333" w:bottom="426" w:left="1418" w:header="720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4B" w:rsidRDefault="0036234B">
      <w:r>
        <w:separator/>
      </w:r>
    </w:p>
  </w:endnote>
  <w:endnote w:type="continuationSeparator" w:id="0">
    <w:p w:rsidR="0036234B" w:rsidRDefault="003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B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5" w:rsidRDefault="0036234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4613C">
      <w:rPr>
        <w:noProof/>
      </w:rPr>
      <w:t>2</w:t>
    </w:r>
    <w:r>
      <w:rPr>
        <w:noProof/>
      </w:rPr>
      <w:fldChar w:fldCharType="end"/>
    </w:r>
  </w:p>
  <w:p w:rsidR="00FC12F5" w:rsidRPr="00B87CA3" w:rsidRDefault="00FC1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4B" w:rsidRDefault="0036234B">
      <w:r>
        <w:separator/>
      </w:r>
    </w:p>
  </w:footnote>
  <w:footnote w:type="continuationSeparator" w:id="0">
    <w:p w:rsidR="0036234B" w:rsidRDefault="0036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5" w:rsidRPr="008B4137" w:rsidRDefault="00FC12F5" w:rsidP="00B87CA3">
    <w:pPr>
      <w:pStyle w:val="Heading1"/>
      <w:tabs>
        <w:tab w:val="clear" w:pos="0"/>
      </w:tabs>
      <w:ind w:left="0" w:firstLine="0"/>
      <w:rPr>
        <w:b w:val="0"/>
        <w:bCs/>
        <w:sz w:val="24"/>
        <w:szCs w:val="24"/>
      </w:rPr>
    </w:pPr>
    <w:r>
      <w:rPr>
        <w:b w:val="0"/>
        <w:bCs/>
        <w:sz w:val="24"/>
        <w:szCs w:val="24"/>
      </w:rPr>
      <w:t>Одобрил:</w:t>
    </w:r>
  </w:p>
  <w:p w:rsidR="00FC12F5" w:rsidRPr="00A966B4" w:rsidRDefault="00FC12F5" w:rsidP="006C10BA">
    <w:pPr>
      <w:tabs>
        <w:tab w:val="left" w:pos="960"/>
      </w:tabs>
      <w:rPr>
        <w:b/>
      </w:rPr>
    </w:pPr>
    <w:r>
      <w:rPr>
        <w:b/>
      </w:rPr>
      <w:t>Любен Сивев</w:t>
    </w:r>
  </w:p>
  <w:p w:rsidR="00FC12F5" w:rsidRDefault="00FC12F5" w:rsidP="0079203E">
    <w:pPr>
      <w:tabs>
        <w:tab w:val="left" w:pos="960"/>
      </w:tabs>
      <w:outlineLvl w:val="0"/>
      <w:rPr>
        <w:i/>
      </w:rPr>
    </w:pPr>
    <w:r w:rsidRPr="00027F14">
      <w:rPr>
        <w:i/>
      </w:rPr>
      <w:t xml:space="preserve">Кмет на Община </w:t>
    </w:r>
    <w:r w:rsidR="009C4A0D">
      <w:rPr>
        <w:i/>
      </w:rPr>
      <w:t>Кайнарджа</w:t>
    </w:r>
  </w:p>
  <w:p w:rsidR="009C4A0D" w:rsidRPr="0079203E" w:rsidRDefault="009C4A0D" w:rsidP="0079203E">
    <w:pPr>
      <w:tabs>
        <w:tab w:val="left" w:pos="960"/>
      </w:tabs>
      <w:outlineLvl w:val="0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F5" w:rsidRPr="00A2367F" w:rsidRDefault="00FC12F5" w:rsidP="00D128C2">
    <w:pPr>
      <w:pStyle w:val="Header"/>
      <w:jc w:val="center"/>
      <w:rPr>
        <w:b/>
        <w:sz w:val="36"/>
      </w:rPr>
    </w:pPr>
    <w:r w:rsidRPr="00A2367F"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-118110</wp:posOffset>
          </wp:positionV>
          <wp:extent cx="638810" cy="962660"/>
          <wp:effectExtent l="19050" t="0" r="8890" b="0"/>
          <wp:wrapTopAndBottom/>
          <wp:docPr id="4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367F">
      <w:rPr>
        <w:b/>
        <w:sz w:val="36"/>
      </w:rPr>
      <w:t>ОБЩИНА КАЙНАРДЖА</w:t>
    </w:r>
  </w:p>
  <w:p w:rsidR="00FC12F5" w:rsidRPr="00A2367F" w:rsidRDefault="00542528" w:rsidP="00D128C2">
    <w:pPr>
      <w:pStyle w:val="Header"/>
      <w:rPr>
        <w:b/>
        <w:sz w:val="16"/>
      </w:rPr>
    </w:pPr>
    <w:r>
      <w:rPr>
        <w:noProof/>
        <w:sz w:val="28"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9F8AF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FC12F5" w:rsidRPr="00A2367F" w:rsidRDefault="00FC12F5" w:rsidP="00D128C2">
    <w:pPr>
      <w:pStyle w:val="Header"/>
      <w:ind w:left="720" w:firstLine="480"/>
      <w:rPr>
        <w:b/>
        <w:sz w:val="24"/>
        <w:szCs w:val="24"/>
      </w:rPr>
    </w:pPr>
    <w:r w:rsidRPr="00A2367F">
      <w:rPr>
        <w:b/>
        <w:sz w:val="24"/>
        <w:szCs w:val="24"/>
      </w:rPr>
      <w:t>ул. „Димитър Дончев” № 2</w:t>
    </w:r>
    <w:r w:rsidRPr="00A2367F">
      <w:rPr>
        <w:b/>
        <w:sz w:val="24"/>
        <w:szCs w:val="24"/>
      </w:rPr>
      <w:tab/>
    </w:r>
    <w:r w:rsidRPr="00A2367F">
      <w:rPr>
        <w:b/>
        <w:sz w:val="24"/>
        <w:szCs w:val="24"/>
      </w:rPr>
      <w:tab/>
    </w:r>
    <w:r w:rsidRPr="00A2367F">
      <w:rPr>
        <w:b/>
        <w:sz w:val="24"/>
        <w:szCs w:val="24"/>
      </w:rPr>
      <w:sym w:font="Wingdings" w:char="F028"/>
    </w:r>
    <w:r w:rsidRPr="00A2367F">
      <w:rPr>
        <w:b/>
        <w:sz w:val="24"/>
        <w:szCs w:val="24"/>
      </w:rPr>
      <w:t xml:space="preserve"> 08679 / 8318, факс 08679 /8461</w:t>
    </w:r>
  </w:p>
  <w:p w:rsidR="00FC12F5" w:rsidRDefault="00FC12F5" w:rsidP="00D128C2">
    <w:pPr>
      <w:pStyle w:val="Header"/>
      <w:ind w:firstLine="1134"/>
    </w:pPr>
    <w:r w:rsidRPr="00A2367F">
      <w:rPr>
        <w:b/>
        <w:sz w:val="24"/>
        <w:szCs w:val="24"/>
      </w:rPr>
      <w:t xml:space="preserve">7550 </w:t>
    </w:r>
    <w:proofErr w:type="spellStart"/>
    <w:r w:rsidRPr="00A2367F">
      <w:rPr>
        <w:b/>
        <w:sz w:val="24"/>
        <w:szCs w:val="24"/>
      </w:rPr>
      <w:t>с.Кайнарджа</w:t>
    </w:r>
    <w:proofErr w:type="spellEnd"/>
    <w:r w:rsidRPr="00A2367F">
      <w:rPr>
        <w:b/>
        <w:sz w:val="24"/>
        <w:szCs w:val="24"/>
      </w:rPr>
      <w:t xml:space="preserve">, </w:t>
    </w:r>
    <w:proofErr w:type="spellStart"/>
    <w:r w:rsidRPr="00A2367F">
      <w:rPr>
        <w:b/>
        <w:sz w:val="24"/>
        <w:szCs w:val="24"/>
      </w:rPr>
      <w:t>обл.Силистра</w:t>
    </w:r>
    <w:proofErr w:type="spellEnd"/>
  </w:p>
  <w:p w:rsidR="00FC12F5" w:rsidRDefault="00FC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020029"/>
    <w:name w:val="WW8Num3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9472039"/>
    <w:multiLevelType w:val="hybridMultilevel"/>
    <w:tmpl w:val="DE8E841A"/>
    <w:lvl w:ilvl="0" w:tplc="0402000F">
      <w:start w:val="1"/>
      <w:numFmt w:val="decimal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CC92069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6392F1C"/>
    <w:multiLevelType w:val="hybridMultilevel"/>
    <w:tmpl w:val="DD742784"/>
    <w:lvl w:ilvl="0" w:tplc="0402000F">
      <w:start w:val="1"/>
      <w:numFmt w:val="decimal"/>
      <w:lvlText w:val="%1."/>
      <w:lvlJc w:val="left"/>
      <w:pPr>
        <w:ind w:left="1210" w:hanging="360"/>
      </w:p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784541F"/>
    <w:multiLevelType w:val="hybridMultilevel"/>
    <w:tmpl w:val="FBC8E4C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735A05"/>
    <w:multiLevelType w:val="hybridMultilevel"/>
    <w:tmpl w:val="638446D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A729A1"/>
    <w:multiLevelType w:val="hybridMultilevel"/>
    <w:tmpl w:val="B4EE9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516B0"/>
    <w:multiLevelType w:val="hybridMultilevel"/>
    <w:tmpl w:val="8CB0E3AA"/>
    <w:lvl w:ilvl="0" w:tplc="8E3AD804">
      <w:start w:val="1"/>
      <w:numFmt w:val="upperRoman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3"/>
    <w:rsid w:val="00000EC5"/>
    <w:rsid w:val="00003A8B"/>
    <w:rsid w:val="00004606"/>
    <w:rsid w:val="0000474D"/>
    <w:rsid w:val="00006764"/>
    <w:rsid w:val="00010D6D"/>
    <w:rsid w:val="00012516"/>
    <w:rsid w:val="00012CED"/>
    <w:rsid w:val="0001391C"/>
    <w:rsid w:val="00022499"/>
    <w:rsid w:val="00023759"/>
    <w:rsid w:val="000251D9"/>
    <w:rsid w:val="00031899"/>
    <w:rsid w:val="00032F1D"/>
    <w:rsid w:val="000353D9"/>
    <w:rsid w:val="000367DF"/>
    <w:rsid w:val="00041FB1"/>
    <w:rsid w:val="000459CE"/>
    <w:rsid w:val="00045AFC"/>
    <w:rsid w:val="000518B0"/>
    <w:rsid w:val="00057647"/>
    <w:rsid w:val="000618FC"/>
    <w:rsid w:val="00061FE8"/>
    <w:rsid w:val="00063C8B"/>
    <w:rsid w:val="00064837"/>
    <w:rsid w:val="0006508B"/>
    <w:rsid w:val="00067A10"/>
    <w:rsid w:val="0007231D"/>
    <w:rsid w:val="00073AB9"/>
    <w:rsid w:val="00076D41"/>
    <w:rsid w:val="00076F6A"/>
    <w:rsid w:val="00077DF6"/>
    <w:rsid w:val="00077EB9"/>
    <w:rsid w:val="0008040B"/>
    <w:rsid w:val="000837B2"/>
    <w:rsid w:val="00092838"/>
    <w:rsid w:val="000935C1"/>
    <w:rsid w:val="000963B9"/>
    <w:rsid w:val="000A2FAC"/>
    <w:rsid w:val="000A40BA"/>
    <w:rsid w:val="000A4E16"/>
    <w:rsid w:val="000A6353"/>
    <w:rsid w:val="000A6994"/>
    <w:rsid w:val="000B360F"/>
    <w:rsid w:val="000B36B5"/>
    <w:rsid w:val="000C1132"/>
    <w:rsid w:val="000C200F"/>
    <w:rsid w:val="000C5828"/>
    <w:rsid w:val="000D063F"/>
    <w:rsid w:val="000D2D6C"/>
    <w:rsid w:val="000D65DC"/>
    <w:rsid w:val="000D7C14"/>
    <w:rsid w:val="000E1DE6"/>
    <w:rsid w:val="000E5CA1"/>
    <w:rsid w:val="000E6B93"/>
    <w:rsid w:val="000E70CF"/>
    <w:rsid w:val="000E7573"/>
    <w:rsid w:val="000F323B"/>
    <w:rsid w:val="000F5E3E"/>
    <w:rsid w:val="000F7D1C"/>
    <w:rsid w:val="001000F7"/>
    <w:rsid w:val="00102179"/>
    <w:rsid w:val="001021CB"/>
    <w:rsid w:val="00104213"/>
    <w:rsid w:val="001058E4"/>
    <w:rsid w:val="001159AE"/>
    <w:rsid w:val="00116C00"/>
    <w:rsid w:val="00117350"/>
    <w:rsid w:val="00117AFB"/>
    <w:rsid w:val="00117FA6"/>
    <w:rsid w:val="00124943"/>
    <w:rsid w:val="001338A6"/>
    <w:rsid w:val="00133955"/>
    <w:rsid w:val="00134491"/>
    <w:rsid w:val="00135772"/>
    <w:rsid w:val="001411BD"/>
    <w:rsid w:val="001429F7"/>
    <w:rsid w:val="00146763"/>
    <w:rsid w:val="00147440"/>
    <w:rsid w:val="001552E7"/>
    <w:rsid w:val="00157898"/>
    <w:rsid w:val="0016396F"/>
    <w:rsid w:val="0016430C"/>
    <w:rsid w:val="0016480E"/>
    <w:rsid w:val="001650C7"/>
    <w:rsid w:val="00166B7B"/>
    <w:rsid w:val="00167D65"/>
    <w:rsid w:val="0017063E"/>
    <w:rsid w:val="0017077C"/>
    <w:rsid w:val="0017200E"/>
    <w:rsid w:val="0017221C"/>
    <w:rsid w:val="00172D02"/>
    <w:rsid w:val="00175016"/>
    <w:rsid w:val="00177B88"/>
    <w:rsid w:val="00186B29"/>
    <w:rsid w:val="00187A5C"/>
    <w:rsid w:val="00191C61"/>
    <w:rsid w:val="00192A89"/>
    <w:rsid w:val="0019446B"/>
    <w:rsid w:val="00194E57"/>
    <w:rsid w:val="00196775"/>
    <w:rsid w:val="00196A44"/>
    <w:rsid w:val="001A4548"/>
    <w:rsid w:val="001A6843"/>
    <w:rsid w:val="001B1232"/>
    <w:rsid w:val="001B26DB"/>
    <w:rsid w:val="001B2D44"/>
    <w:rsid w:val="001B7DD6"/>
    <w:rsid w:val="001C5496"/>
    <w:rsid w:val="001C61B3"/>
    <w:rsid w:val="001C6B09"/>
    <w:rsid w:val="001D1CC8"/>
    <w:rsid w:val="001D4B2B"/>
    <w:rsid w:val="001D52E2"/>
    <w:rsid w:val="001E0227"/>
    <w:rsid w:val="001E4AB0"/>
    <w:rsid w:val="001E5468"/>
    <w:rsid w:val="001F14D9"/>
    <w:rsid w:val="001F278A"/>
    <w:rsid w:val="001F3170"/>
    <w:rsid w:val="001F53F8"/>
    <w:rsid w:val="001F6011"/>
    <w:rsid w:val="001F6FEF"/>
    <w:rsid w:val="002001F0"/>
    <w:rsid w:val="00205A0D"/>
    <w:rsid w:val="00205DF5"/>
    <w:rsid w:val="00215BA9"/>
    <w:rsid w:val="0022230B"/>
    <w:rsid w:val="00223A26"/>
    <w:rsid w:val="0022431C"/>
    <w:rsid w:val="00224BF5"/>
    <w:rsid w:val="0022731F"/>
    <w:rsid w:val="0023212D"/>
    <w:rsid w:val="00232513"/>
    <w:rsid w:val="0023414B"/>
    <w:rsid w:val="00234998"/>
    <w:rsid w:val="00235788"/>
    <w:rsid w:val="00241B7E"/>
    <w:rsid w:val="0025170A"/>
    <w:rsid w:val="00251F53"/>
    <w:rsid w:val="002529D0"/>
    <w:rsid w:val="00253C35"/>
    <w:rsid w:val="00254F94"/>
    <w:rsid w:val="00254FF2"/>
    <w:rsid w:val="002553D2"/>
    <w:rsid w:val="00256858"/>
    <w:rsid w:val="00257D03"/>
    <w:rsid w:val="00265709"/>
    <w:rsid w:val="00272B08"/>
    <w:rsid w:val="002745F7"/>
    <w:rsid w:val="0027717C"/>
    <w:rsid w:val="0028529F"/>
    <w:rsid w:val="002914D6"/>
    <w:rsid w:val="00292D9E"/>
    <w:rsid w:val="002934D1"/>
    <w:rsid w:val="002A0D57"/>
    <w:rsid w:val="002A3352"/>
    <w:rsid w:val="002A3609"/>
    <w:rsid w:val="002A3E94"/>
    <w:rsid w:val="002A5D58"/>
    <w:rsid w:val="002A64FE"/>
    <w:rsid w:val="002A7D6F"/>
    <w:rsid w:val="002B0528"/>
    <w:rsid w:val="002B4813"/>
    <w:rsid w:val="002B4D55"/>
    <w:rsid w:val="002B5A92"/>
    <w:rsid w:val="002B5FD8"/>
    <w:rsid w:val="002B6096"/>
    <w:rsid w:val="002C0032"/>
    <w:rsid w:val="002C0649"/>
    <w:rsid w:val="002C63AF"/>
    <w:rsid w:val="002C6861"/>
    <w:rsid w:val="002D028E"/>
    <w:rsid w:val="002D51A1"/>
    <w:rsid w:val="002D5282"/>
    <w:rsid w:val="002D6362"/>
    <w:rsid w:val="002D6D82"/>
    <w:rsid w:val="002E060E"/>
    <w:rsid w:val="002E5DB8"/>
    <w:rsid w:val="002F1D77"/>
    <w:rsid w:val="002F29D2"/>
    <w:rsid w:val="002F2A9D"/>
    <w:rsid w:val="00310428"/>
    <w:rsid w:val="00310B9F"/>
    <w:rsid w:val="00313C96"/>
    <w:rsid w:val="0031414B"/>
    <w:rsid w:val="00317950"/>
    <w:rsid w:val="00321435"/>
    <w:rsid w:val="00331C53"/>
    <w:rsid w:val="00332224"/>
    <w:rsid w:val="00332C86"/>
    <w:rsid w:val="00334CC1"/>
    <w:rsid w:val="00334CF2"/>
    <w:rsid w:val="00343CB7"/>
    <w:rsid w:val="003469BB"/>
    <w:rsid w:val="00347CE1"/>
    <w:rsid w:val="00347FEE"/>
    <w:rsid w:val="00350AC3"/>
    <w:rsid w:val="00355196"/>
    <w:rsid w:val="00356551"/>
    <w:rsid w:val="0035739A"/>
    <w:rsid w:val="00360F81"/>
    <w:rsid w:val="0036234B"/>
    <w:rsid w:val="00363139"/>
    <w:rsid w:val="00363C64"/>
    <w:rsid w:val="0037016C"/>
    <w:rsid w:val="00372350"/>
    <w:rsid w:val="003727A7"/>
    <w:rsid w:val="003740F9"/>
    <w:rsid w:val="0038135C"/>
    <w:rsid w:val="00382413"/>
    <w:rsid w:val="0038261A"/>
    <w:rsid w:val="00382F82"/>
    <w:rsid w:val="003841FA"/>
    <w:rsid w:val="003852C3"/>
    <w:rsid w:val="0038706F"/>
    <w:rsid w:val="00391435"/>
    <w:rsid w:val="00393356"/>
    <w:rsid w:val="0039470C"/>
    <w:rsid w:val="00394B88"/>
    <w:rsid w:val="00394BCE"/>
    <w:rsid w:val="003A482A"/>
    <w:rsid w:val="003A6FFB"/>
    <w:rsid w:val="003B1519"/>
    <w:rsid w:val="003C1947"/>
    <w:rsid w:val="003C31AC"/>
    <w:rsid w:val="003D0B03"/>
    <w:rsid w:val="003D66DD"/>
    <w:rsid w:val="003D7DAA"/>
    <w:rsid w:val="003E171A"/>
    <w:rsid w:val="003E2C5C"/>
    <w:rsid w:val="003E5EB5"/>
    <w:rsid w:val="003E6C8C"/>
    <w:rsid w:val="003F29E7"/>
    <w:rsid w:val="003F61F5"/>
    <w:rsid w:val="00403314"/>
    <w:rsid w:val="004035B6"/>
    <w:rsid w:val="004039A8"/>
    <w:rsid w:val="004061CB"/>
    <w:rsid w:val="004105D7"/>
    <w:rsid w:val="00411A4D"/>
    <w:rsid w:val="00415417"/>
    <w:rsid w:val="00420CFA"/>
    <w:rsid w:val="00431C74"/>
    <w:rsid w:val="00431E88"/>
    <w:rsid w:val="004325E1"/>
    <w:rsid w:val="00433D69"/>
    <w:rsid w:val="00436005"/>
    <w:rsid w:val="004360F8"/>
    <w:rsid w:val="004372D5"/>
    <w:rsid w:val="00437801"/>
    <w:rsid w:val="00441234"/>
    <w:rsid w:val="00444763"/>
    <w:rsid w:val="00444C38"/>
    <w:rsid w:val="00445F61"/>
    <w:rsid w:val="0045705D"/>
    <w:rsid w:val="004645F0"/>
    <w:rsid w:val="0046670C"/>
    <w:rsid w:val="00470BF6"/>
    <w:rsid w:val="0047144D"/>
    <w:rsid w:val="0047414D"/>
    <w:rsid w:val="0048124F"/>
    <w:rsid w:val="0048382B"/>
    <w:rsid w:val="004848BF"/>
    <w:rsid w:val="004869A3"/>
    <w:rsid w:val="00486F08"/>
    <w:rsid w:val="004919F8"/>
    <w:rsid w:val="00492FB8"/>
    <w:rsid w:val="004942AF"/>
    <w:rsid w:val="00494E9B"/>
    <w:rsid w:val="004979A1"/>
    <w:rsid w:val="004A0478"/>
    <w:rsid w:val="004A6811"/>
    <w:rsid w:val="004B45CB"/>
    <w:rsid w:val="004B48C3"/>
    <w:rsid w:val="004B4D42"/>
    <w:rsid w:val="004B55D2"/>
    <w:rsid w:val="004B7A97"/>
    <w:rsid w:val="004C0866"/>
    <w:rsid w:val="004C2BE4"/>
    <w:rsid w:val="004C3064"/>
    <w:rsid w:val="004C4CA1"/>
    <w:rsid w:val="004C6703"/>
    <w:rsid w:val="004D0A9C"/>
    <w:rsid w:val="004D279B"/>
    <w:rsid w:val="004D5052"/>
    <w:rsid w:val="004E0C05"/>
    <w:rsid w:val="004E1749"/>
    <w:rsid w:val="004E65D9"/>
    <w:rsid w:val="004E6E91"/>
    <w:rsid w:val="004F1BBE"/>
    <w:rsid w:val="004F2059"/>
    <w:rsid w:val="004F45E7"/>
    <w:rsid w:val="004F5587"/>
    <w:rsid w:val="004F7F17"/>
    <w:rsid w:val="00500193"/>
    <w:rsid w:val="00500820"/>
    <w:rsid w:val="00500A05"/>
    <w:rsid w:val="00501BED"/>
    <w:rsid w:val="005028CE"/>
    <w:rsid w:val="00503725"/>
    <w:rsid w:val="00504258"/>
    <w:rsid w:val="00504B1D"/>
    <w:rsid w:val="0050761A"/>
    <w:rsid w:val="00510405"/>
    <w:rsid w:val="00510C27"/>
    <w:rsid w:val="00511622"/>
    <w:rsid w:val="005116A3"/>
    <w:rsid w:val="00512474"/>
    <w:rsid w:val="005149B6"/>
    <w:rsid w:val="00516AEB"/>
    <w:rsid w:val="00516D89"/>
    <w:rsid w:val="00517FCF"/>
    <w:rsid w:val="00522FE7"/>
    <w:rsid w:val="0052689A"/>
    <w:rsid w:val="00526A03"/>
    <w:rsid w:val="00530805"/>
    <w:rsid w:val="005317D2"/>
    <w:rsid w:val="005328EF"/>
    <w:rsid w:val="00533C5F"/>
    <w:rsid w:val="0053494C"/>
    <w:rsid w:val="00536783"/>
    <w:rsid w:val="00541B6D"/>
    <w:rsid w:val="00542528"/>
    <w:rsid w:val="00544268"/>
    <w:rsid w:val="00544764"/>
    <w:rsid w:val="00545684"/>
    <w:rsid w:val="00556F45"/>
    <w:rsid w:val="00562B78"/>
    <w:rsid w:val="00562C58"/>
    <w:rsid w:val="0056393B"/>
    <w:rsid w:val="00566A1C"/>
    <w:rsid w:val="005676CE"/>
    <w:rsid w:val="00567A4A"/>
    <w:rsid w:val="00570A72"/>
    <w:rsid w:val="00571D1D"/>
    <w:rsid w:val="0058266B"/>
    <w:rsid w:val="0058270E"/>
    <w:rsid w:val="00585784"/>
    <w:rsid w:val="0059436D"/>
    <w:rsid w:val="00595894"/>
    <w:rsid w:val="005A0FA6"/>
    <w:rsid w:val="005A1E6A"/>
    <w:rsid w:val="005A2C9F"/>
    <w:rsid w:val="005A3961"/>
    <w:rsid w:val="005B022A"/>
    <w:rsid w:val="005B0BA5"/>
    <w:rsid w:val="005B3B33"/>
    <w:rsid w:val="005B487D"/>
    <w:rsid w:val="005B5407"/>
    <w:rsid w:val="005B6B3F"/>
    <w:rsid w:val="005B766D"/>
    <w:rsid w:val="005B7E22"/>
    <w:rsid w:val="005C07EF"/>
    <w:rsid w:val="005C1744"/>
    <w:rsid w:val="005C297C"/>
    <w:rsid w:val="005C2E15"/>
    <w:rsid w:val="005C671F"/>
    <w:rsid w:val="005D23C0"/>
    <w:rsid w:val="005D3DBC"/>
    <w:rsid w:val="005E2047"/>
    <w:rsid w:val="005E20A9"/>
    <w:rsid w:val="005E2810"/>
    <w:rsid w:val="005E3239"/>
    <w:rsid w:val="005E3BD4"/>
    <w:rsid w:val="005E421E"/>
    <w:rsid w:val="005E641E"/>
    <w:rsid w:val="005E6DB3"/>
    <w:rsid w:val="005F3912"/>
    <w:rsid w:val="0060365B"/>
    <w:rsid w:val="0060461F"/>
    <w:rsid w:val="00604BB4"/>
    <w:rsid w:val="00605B69"/>
    <w:rsid w:val="00610B29"/>
    <w:rsid w:val="00612E30"/>
    <w:rsid w:val="00615A8D"/>
    <w:rsid w:val="0061695A"/>
    <w:rsid w:val="00617366"/>
    <w:rsid w:val="00617ECA"/>
    <w:rsid w:val="0062277B"/>
    <w:rsid w:val="0062664F"/>
    <w:rsid w:val="00626B34"/>
    <w:rsid w:val="00635845"/>
    <w:rsid w:val="00636D7B"/>
    <w:rsid w:val="00637608"/>
    <w:rsid w:val="00637EDD"/>
    <w:rsid w:val="00642373"/>
    <w:rsid w:val="00650FCD"/>
    <w:rsid w:val="00651373"/>
    <w:rsid w:val="00652FC1"/>
    <w:rsid w:val="0065406C"/>
    <w:rsid w:val="00655C25"/>
    <w:rsid w:val="006561FA"/>
    <w:rsid w:val="006608C3"/>
    <w:rsid w:val="006618AD"/>
    <w:rsid w:val="006649B8"/>
    <w:rsid w:val="00665CDC"/>
    <w:rsid w:val="0067091D"/>
    <w:rsid w:val="006715A4"/>
    <w:rsid w:val="0067261F"/>
    <w:rsid w:val="00673E38"/>
    <w:rsid w:val="0067576A"/>
    <w:rsid w:val="006766F2"/>
    <w:rsid w:val="00677B65"/>
    <w:rsid w:val="006841A8"/>
    <w:rsid w:val="006844A9"/>
    <w:rsid w:val="006878E7"/>
    <w:rsid w:val="0069179A"/>
    <w:rsid w:val="00693362"/>
    <w:rsid w:val="006A323B"/>
    <w:rsid w:val="006A729D"/>
    <w:rsid w:val="006B0A91"/>
    <w:rsid w:val="006B1887"/>
    <w:rsid w:val="006B1D3C"/>
    <w:rsid w:val="006B2920"/>
    <w:rsid w:val="006B5E17"/>
    <w:rsid w:val="006B5FA4"/>
    <w:rsid w:val="006C10BA"/>
    <w:rsid w:val="006C60AB"/>
    <w:rsid w:val="006D3E77"/>
    <w:rsid w:val="006D4741"/>
    <w:rsid w:val="006D4EF8"/>
    <w:rsid w:val="006D7F42"/>
    <w:rsid w:val="006D7F91"/>
    <w:rsid w:val="006E0492"/>
    <w:rsid w:val="006E0617"/>
    <w:rsid w:val="006E0E57"/>
    <w:rsid w:val="006E51EB"/>
    <w:rsid w:val="006F0223"/>
    <w:rsid w:val="006F078A"/>
    <w:rsid w:val="006F07F3"/>
    <w:rsid w:val="006F09A8"/>
    <w:rsid w:val="006F2C2D"/>
    <w:rsid w:val="006F399F"/>
    <w:rsid w:val="006F48A9"/>
    <w:rsid w:val="006F6045"/>
    <w:rsid w:val="006F71D5"/>
    <w:rsid w:val="00700D2D"/>
    <w:rsid w:val="0070129E"/>
    <w:rsid w:val="0070549F"/>
    <w:rsid w:val="007064AF"/>
    <w:rsid w:val="007112C1"/>
    <w:rsid w:val="00712181"/>
    <w:rsid w:val="007141E5"/>
    <w:rsid w:val="0071477D"/>
    <w:rsid w:val="00714A59"/>
    <w:rsid w:val="00715768"/>
    <w:rsid w:val="00716FA3"/>
    <w:rsid w:val="0072289D"/>
    <w:rsid w:val="007239D6"/>
    <w:rsid w:val="00727B57"/>
    <w:rsid w:val="00740686"/>
    <w:rsid w:val="007433BF"/>
    <w:rsid w:val="007443BB"/>
    <w:rsid w:val="007459A1"/>
    <w:rsid w:val="00751845"/>
    <w:rsid w:val="00752248"/>
    <w:rsid w:val="00754868"/>
    <w:rsid w:val="00755D93"/>
    <w:rsid w:val="0076345A"/>
    <w:rsid w:val="0076410B"/>
    <w:rsid w:val="00765AD3"/>
    <w:rsid w:val="0076703E"/>
    <w:rsid w:val="007702B8"/>
    <w:rsid w:val="00772370"/>
    <w:rsid w:val="00773DED"/>
    <w:rsid w:val="00774901"/>
    <w:rsid w:val="00776313"/>
    <w:rsid w:val="00776925"/>
    <w:rsid w:val="0077704E"/>
    <w:rsid w:val="00780104"/>
    <w:rsid w:val="00784E33"/>
    <w:rsid w:val="00786CF3"/>
    <w:rsid w:val="0079203E"/>
    <w:rsid w:val="0079348A"/>
    <w:rsid w:val="00794CE5"/>
    <w:rsid w:val="00795EF1"/>
    <w:rsid w:val="007A1C52"/>
    <w:rsid w:val="007A6610"/>
    <w:rsid w:val="007B16F6"/>
    <w:rsid w:val="007B415C"/>
    <w:rsid w:val="007B45A9"/>
    <w:rsid w:val="007B5751"/>
    <w:rsid w:val="007B7FA8"/>
    <w:rsid w:val="007C051E"/>
    <w:rsid w:val="007C099C"/>
    <w:rsid w:val="007C0AB0"/>
    <w:rsid w:val="007C15DF"/>
    <w:rsid w:val="007C1CB9"/>
    <w:rsid w:val="007C1E01"/>
    <w:rsid w:val="007C34E7"/>
    <w:rsid w:val="007D0C32"/>
    <w:rsid w:val="007D2064"/>
    <w:rsid w:val="007D24FA"/>
    <w:rsid w:val="007E259C"/>
    <w:rsid w:val="007E45C5"/>
    <w:rsid w:val="007E4BE4"/>
    <w:rsid w:val="007F0443"/>
    <w:rsid w:val="007F2F34"/>
    <w:rsid w:val="007F5396"/>
    <w:rsid w:val="007F7F60"/>
    <w:rsid w:val="00801DDA"/>
    <w:rsid w:val="00803B35"/>
    <w:rsid w:val="00804244"/>
    <w:rsid w:val="008044B5"/>
    <w:rsid w:val="0080540A"/>
    <w:rsid w:val="00805570"/>
    <w:rsid w:val="00806E64"/>
    <w:rsid w:val="00807074"/>
    <w:rsid w:val="00812E2E"/>
    <w:rsid w:val="0081369A"/>
    <w:rsid w:val="00815E0E"/>
    <w:rsid w:val="00816FF0"/>
    <w:rsid w:val="00821295"/>
    <w:rsid w:val="00827082"/>
    <w:rsid w:val="00831C06"/>
    <w:rsid w:val="00832AA9"/>
    <w:rsid w:val="00833804"/>
    <w:rsid w:val="0083381C"/>
    <w:rsid w:val="008352EF"/>
    <w:rsid w:val="00837766"/>
    <w:rsid w:val="00844183"/>
    <w:rsid w:val="0084434F"/>
    <w:rsid w:val="00844F36"/>
    <w:rsid w:val="00846757"/>
    <w:rsid w:val="0085161E"/>
    <w:rsid w:val="00852B2E"/>
    <w:rsid w:val="0085545E"/>
    <w:rsid w:val="00862BA5"/>
    <w:rsid w:val="00865822"/>
    <w:rsid w:val="00865908"/>
    <w:rsid w:val="00867C40"/>
    <w:rsid w:val="008712C0"/>
    <w:rsid w:val="008742C9"/>
    <w:rsid w:val="00882750"/>
    <w:rsid w:val="0088516F"/>
    <w:rsid w:val="00886559"/>
    <w:rsid w:val="00887FCD"/>
    <w:rsid w:val="008902FC"/>
    <w:rsid w:val="008910F0"/>
    <w:rsid w:val="00892DCD"/>
    <w:rsid w:val="00893CF6"/>
    <w:rsid w:val="00894289"/>
    <w:rsid w:val="00896245"/>
    <w:rsid w:val="00897BB0"/>
    <w:rsid w:val="008A2B6C"/>
    <w:rsid w:val="008B1513"/>
    <w:rsid w:val="008B4137"/>
    <w:rsid w:val="008B4176"/>
    <w:rsid w:val="008B47AF"/>
    <w:rsid w:val="008C0DC7"/>
    <w:rsid w:val="008C46B8"/>
    <w:rsid w:val="008C6167"/>
    <w:rsid w:val="008C78CF"/>
    <w:rsid w:val="008D28C6"/>
    <w:rsid w:val="008D5A0A"/>
    <w:rsid w:val="008D717E"/>
    <w:rsid w:val="008E116A"/>
    <w:rsid w:val="008E28B2"/>
    <w:rsid w:val="008E28E3"/>
    <w:rsid w:val="008E2E84"/>
    <w:rsid w:val="008E4AA9"/>
    <w:rsid w:val="008F0B11"/>
    <w:rsid w:val="008F39E3"/>
    <w:rsid w:val="00901E79"/>
    <w:rsid w:val="00906EDF"/>
    <w:rsid w:val="0090792D"/>
    <w:rsid w:val="00911523"/>
    <w:rsid w:val="009119C5"/>
    <w:rsid w:val="009120C0"/>
    <w:rsid w:val="0091286A"/>
    <w:rsid w:val="0091297A"/>
    <w:rsid w:val="009140F1"/>
    <w:rsid w:val="00917AA3"/>
    <w:rsid w:val="00925AF2"/>
    <w:rsid w:val="009260AE"/>
    <w:rsid w:val="009275BD"/>
    <w:rsid w:val="0093039C"/>
    <w:rsid w:val="009316BE"/>
    <w:rsid w:val="009360F2"/>
    <w:rsid w:val="0093758D"/>
    <w:rsid w:val="00940E19"/>
    <w:rsid w:val="00945FB6"/>
    <w:rsid w:val="0094613C"/>
    <w:rsid w:val="00946C59"/>
    <w:rsid w:val="0095662A"/>
    <w:rsid w:val="00961A7F"/>
    <w:rsid w:val="00962013"/>
    <w:rsid w:val="00963AF6"/>
    <w:rsid w:val="009725E7"/>
    <w:rsid w:val="009802A9"/>
    <w:rsid w:val="00980F55"/>
    <w:rsid w:val="00984B1B"/>
    <w:rsid w:val="009850E4"/>
    <w:rsid w:val="00985355"/>
    <w:rsid w:val="00990231"/>
    <w:rsid w:val="00997A84"/>
    <w:rsid w:val="009A15DB"/>
    <w:rsid w:val="009A3C7B"/>
    <w:rsid w:val="009A4907"/>
    <w:rsid w:val="009A4B72"/>
    <w:rsid w:val="009A504C"/>
    <w:rsid w:val="009A5A37"/>
    <w:rsid w:val="009A5B1D"/>
    <w:rsid w:val="009A6B04"/>
    <w:rsid w:val="009A7765"/>
    <w:rsid w:val="009B4C36"/>
    <w:rsid w:val="009B61BB"/>
    <w:rsid w:val="009B73FC"/>
    <w:rsid w:val="009B7C9C"/>
    <w:rsid w:val="009C4A0D"/>
    <w:rsid w:val="009D32B1"/>
    <w:rsid w:val="009D4D29"/>
    <w:rsid w:val="009D60DE"/>
    <w:rsid w:val="009E672E"/>
    <w:rsid w:val="009E79D7"/>
    <w:rsid w:val="009F08E1"/>
    <w:rsid w:val="009F19B9"/>
    <w:rsid w:val="009F24BD"/>
    <w:rsid w:val="009F284C"/>
    <w:rsid w:val="009F42A7"/>
    <w:rsid w:val="009F5981"/>
    <w:rsid w:val="009F70C7"/>
    <w:rsid w:val="009F72AC"/>
    <w:rsid w:val="00A0145E"/>
    <w:rsid w:val="00A02DB9"/>
    <w:rsid w:val="00A03C60"/>
    <w:rsid w:val="00A044FF"/>
    <w:rsid w:val="00A04EE2"/>
    <w:rsid w:val="00A06209"/>
    <w:rsid w:val="00A06729"/>
    <w:rsid w:val="00A07EAA"/>
    <w:rsid w:val="00A11ED8"/>
    <w:rsid w:val="00A125CE"/>
    <w:rsid w:val="00A140FE"/>
    <w:rsid w:val="00A210C5"/>
    <w:rsid w:val="00A21A09"/>
    <w:rsid w:val="00A21FF0"/>
    <w:rsid w:val="00A23AC2"/>
    <w:rsid w:val="00A267BF"/>
    <w:rsid w:val="00A35123"/>
    <w:rsid w:val="00A359AA"/>
    <w:rsid w:val="00A37EFB"/>
    <w:rsid w:val="00A405AE"/>
    <w:rsid w:val="00A47468"/>
    <w:rsid w:val="00A50919"/>
    <w:rsid w:val="00A52961"/>
    <w:rsid w:val="00A53C63"/>
    <w:rsid w:val="00A55A98"/>
    <w:rsid w:val="00A575E4"/>
    <w:rsid w:val="00A5790D"/>
    <w:rsid w:val="00A6071C"/>
    <w:rsid w:val="00A60B3A"/>
    <w:rsid w:val="00A61091"/>
    <w:rsid w:val="00A61BEA"/>
    <w:rsid w:val="00A63023"/>
    <w:rsid w:val="00A633B7"/>
    <w:rsid w:val="00A644A7"/>
    <w:rsid w:val="00A703DB"/>
    <w:rsid w:val="00A712C9"/>
    <w:rsid w:val="00A71AB4"/>
    <w:rsid w:val="00A72E14"/>
    <w:rsid w:val="00A7592C"/>
    <w:rsid w:val="00A76604"/>
    <w:rsid w:val="00A771F0"/>
    <w:rsid w:val="00A81C61"/>
    <w:rsid w:val="00A836ED"/>
    <w:rsid w:val="00A83FA9"/>
    <w:rsid w:val="00A90AA0"/>
    <w:rsid w:val="00A90C30"/>
    <w:rsid w:val="00A92607"/>
    <w:rsid w:val="00A94437"/>
    <w:rsid w:val="00A95BAD"/>
    <w:rsid w:val="00A966FE"/>
    <w:rsid w:val="00A9733B"/>
    <w:rsid w:val="00AA0B7E"/>
    <w:rsid w:val="00AA2DD7"/>
    <w:rsid w:val="00AA3CAF"/>
    <w:rsid w:val="00AA430F"/>
    <w:rsid w:val="00AA5D4C"/>
    <w:rsid w:val="00AB208D"/>
    <w:rsid w:val="00AB2C1F"/>
    <w:rsid w:val="00AB61C9"/>
    <w:rsid w:val="00AB6DDA"/>
    <w:rsid w:val="00AB745F"/>
    <w:rsid w:val="00AC33CA"/>
    <w:rsid w:val="00AC437B"/>
    <w:rsid w:val="00AC488B"/>
    <w:rsid w:val="00AD0F67"/>
    <w:rsid w:val="00AD1AA7"/>
    <w:rsid w:val="00AD1E85"/>
    <w:rsid w:val="00AD3968"/>
    <w:rsid w:val="00AD5808"/>
    <w:rsid w:val="00AD5AB0"/>
    <w:rsid w:val="00AD5D6E"/>
    <w:rsid w:val="00AE05ED"/>
    <w:rsid w:val="00AE06F8"/>
    <w:rsid w:val="00AE1B28"/>
    <w:rsid w:val="00AE2D06"/>
    <w:rsid w:val="00AE7E49"/>
    <w:rsid w:val="00AF0EB3"/>
    <w:rsid w:val="00AF38B0"/>
    <w:rsid w:val="00B00E18"/>
    <w:rsid w:val="00B01E5B"/>
    <w:rsid w:val="00B04B31"/>
    <w:rsid w:val="00B125B8"/>
    <w:rsid w:val="00B12EC9"/>
    <w:rsid w:val="00B13B41"/>
    <w:rsid w:val="00B17185"/>
    <w:rsid w:val="00B20FDA"/>
    <w:rsid w:val="00B21B88"/>
    <w:rsid w:val="00B231AF"/>
    <w:rsid w:val="00B23653"/>
    <w:rsid w:val="00B23B47"/>
    <w:rsid w:val="00B304E8"/>
    <w:rsid w:val="00B328EB"/>
    <w:rsid w:val="00B33357"/>
    <w:rsid w:val="00B34B82"/>
    <w:rsid w:val="00B376CC"/>
    <w:rsid w:val="00B40F23"/>
    <w:rsid w:val="00B40F63"/>
    <w:rsid w:val="00B4598C"/>
    <w:rsid w:val="00B50DC7"/>
    <w:rsid w:val="00B51E4F"/>
    <w:rsid w:val="00B53AB7"/>
    <w:rsid w:val="00B53C5D"/>
    <w:rsid w:val="00B53D8F"/>
    <w:rsid w:val="00B54873"/>
    <w:rsid w:val="00B55DC3"/>
    <w:rsid w:val="00B577D9"/>
    <w:rsid w:val="00B6060F"/>
    <w:rsid w:val="00B61227"/>
    <w:rsid w:val="00B614AA"/>
    <w:rsid w:val="00B649D6"/>
    <w:rsid w:val="00B72271"/>
    <w:rsid w:val="00B76212"/>
    <w:rsid w:val="00B80DC1"/>
    <w:rsid w:val="00B82975"/>
    <w:rsid w:val="00B835EC"/>
    <w:rsid w:val="00B83DDC"/>
    <w:rsid w:val="00B855E5"/>
    <w:rsid w:val="00B85994"/>
    <w:rsid w:val="00B87CA3"/>
    <w:rsid w:val="00B92002"/>
    <w:rsid w:val="00B93453"/>
    <w:rsid w:val="00B93574"/>
    <w:rsid w:val="00B968C5"/>
    <w:rsid w:val="00B976CD"/>
    <w:rsid w:val="00BA0620"/>
    <w:rsid w:val="00BA24BB"/>
    <w:rsid w:val="00BA2C3B"/>
    <w:rsid w:val="00BA586D"/>
    <w:rsid w:val="00BB114E"/>
    <w:rsid w:val="00BB26DA"/>
    <w:rsid w:val="00BB3250"/>
    <w:rsid w:val="00BB64FB"/>
    <w:rsid w:val="00BB6CA0"/>
    <w:rsid w:val="00BC175B"/>
    <w:rsid w:val="00BC1CDD"/>
    <w:rsid w:val="00BC2AE3"/>
    <w:rsid w:val="00BD07FD"/>
    <w:rsid w:val="00BD1A95"/>
    <w:rsid w:val="00BD1D14"/>
    <w:rsid w:val="00BD3305"/>
    <w:rsid w:val="00BD3F59"/>
    <w:rsid w:val="00BD5880"/>
    <w:rsid w:val="00BE487C"/>
    <w:rsid w:val="00BF2D71"/>
    <w:rsid w:val="00BF43C6"/>
    <w:rsid w:val="00BF53F3"/>
    <w:rsid w:val="00BF55BE"/>
    <w:rsid w:val="00BF7682"/>
    <w:rsid w:val="00BF7703"/>
    <w:rsid w:val="00C024E1"/>
    <w:rsid w:val="00C02F31"/>
    <w:rsid w:val="00C05911"/>
    <w:rsid w:val="00C05C5A"/>
    <w:rsid w:val="00C07972"/>
    <w:rsid w:val="00C1639F"/>
    <w:rsid w:val="00C17AF0"/>
    <w:rsid w:val="00C20D34"/>
    <w:rsid w:val="00C24ED4"/>
    <w:rsid w:val="00C27999"/>
    <w:rsid w:val="00C30554"/>
    <w:rsid w:val="00C30841"/>
    <w:rsid w:val="00C31E96"/>
    <w:rsid w:val="00C326C4"/>
    <w:rsid w:val="00C32727"/>
    <w:rsid w:val="00C34939"/>
    <w:rsid w:val="00C367BF"/>
    <w:rsid w:val="00C3716F"/>
    <w:rsid w:val="00C37DD6"/>
    <w:rsid w:val="00C466FC"/>
    <w:rsid w:val="00C53600"/>
    <w:rsid w:val="00C54246"/>
    <w:rsid w:val="00C5451F"/>
    <w:rsid w:val="00C619DD"/>
    <w:rsid w:val="00C6398E"/>
    <w:rsid w:val="00C664F7"/>
    <w:rsid w:val="00C67002"/>
    <w:rsid w:val="00C75FCE"/>
    <w:rsid w:val="00C804F6"/>
    <w:rsid w:val="00C8187B"/>
    <w:rsid w:val="00C83ECB"/>
    <w:rsid w:val="00C84601"/>
    <w:rsid w:val="00C8503D"/>
    <w:rsid w:val="00C96B9F"/>
    <w:rsid w:val="00CA1F85"/>
    <w:rsid w:val="00CA22D3"/>
    <w:rsid w:val="00CA23F3"/>
    <w:rsid w:val="00CA58AE"/>
    <w:rsid w:val="00CB1B6E"/>
    <w:rsid w:val="00CB29D0"/>
    <w:rsid w:val="00CC312A"/>
    <w:rsid w:val="00CC3351"/>
    <w:rsid w:val="00CD39DC"/>
    <w:rsid w:val="00CD64E0"/>
    <w:rsid w:val="00CD6BDA"/>
    <w:rsid w:val="00CE0B1B"/>
    <w:rsid w:val="00CF5403"/>
    <w:rsid w:val="00CF67FD"/>
    <w:rsid w:val="00CF71A6"/>
    <w:rsid w:val="00D0292D"/>
    <w:rsid w:val="00D02D16"/>
    <w:rsid w:val="00D02F0A"/>
    <w:rsid w:val="00D04A98"/>
    <w:rsid w:val="00D07EB5"/>
    <w:rsid w:val="00D10428"/>
    <w:rsid w:val="00D1130B"/>
    <w:rsid w:val="00D128C2"/>
    <w:rsid w:val="00D13CC2"/>
    <w:rsid w:val="00D2289B"/>
    <w:rsid w:val="00D3331C"/>
    <w:rsid w:val="00D344BD"/>
    <w:rsid w:val="00D353BC"/>
    <w:rsid w:val="00D36814"/>
    <w:rsid w:val="00D36A12"/>
    <w:rsid w:val="00D40DB5"/>
    <w:rsid w:val="00D41AE6"/>
    <w:rsid w:val="00D46C9D"/>
    <w:rsid w:val="00D46E2F"/>
    <w:rsid w:val="00D46F9F"/>
    <w:rsid w:val="00D5201D"/>
    <w:rsid w:val="00D52343"/>
    <w:rsid w:val="00D560DD"/>
    <w:rsid w:val="00D64C66"/>
    <w:rsid w:val="00D6616C"/>
    <w:rsid w:val="00D8443E"/>
    <w:rsid w:val="00D920B4"/>
    <w:rsid w:val="00D928E3"/>
    <w:rsid w:val="00D945EE"/>
    <w:rsid w:val="00DA0D3A"/>
    <w:rsid w:val="00DA0E92"/>
    <w:rsid w:val="00DA1884"/>
    <w:rsid w:val="00DA3356"/>
    <w:rsid w:val="00DA3982"/>
    <w:rsid w:val="00DA3EC2"/>
    <w:rsid w:val="00DA7119"/>
    <w:rsid w:val="00DA72FE"/>
    <w:rsid w:val="00DB0860"/>
    <w:rsid w:val="00DB2EC3"/>
    <w:rsid w:val="00DB3477"/>
    <w:rsid w:val="00DB7382"/>
    <w:rsid w:val="00DC75DA"/>
    <w:rsid w:val="00DC786C"/>
    <w:rsid w:val="00DD17B5"/>
    <w:rsid w:val="00DD550A"/>
    <w:rsid w:val="00DD6C76"/>
    <w:rsid w:val="00DD7D68"/>
    <w:rsid w:val="00DE28F4"/>
    <w:rsid w:val="00DE309B"/>
    <w:rsid w:val="00DE4C6D"/>
    <w:rsid w:val="00DE5427"/>
    <w:rsid w:val="00DE62EC"/>
    <w:rsid w:val="00DF0E04"/>
    <w:rsid w:val="00DF1166"/>
    <w:rsid w:val="00DF2B3B"/>
    <w:rsid w:val="00E04492"/>
    <w:rsid w:val="00E06A48"/>
    <w:rsid w:val="00E06A7A"/>
    <w:rsid w:val="00E06C0A"/>
    <w:rsid w:val="00E16CA6"/>
    <w:rsid w:val="00E23522"/>
    <w:rsid w:val="00E23DAD"/>
    <w:rsid w:val="00E244B8"/>
    <w:rsid w:val="00E34D42"/>
    <w:rsid w:val="00E35DD2"/>
    <w:rsid w:val="00E41CC2"/>
    <w:rsid w:val="00E47201"/>
    <w:rsid w:val="00E5116F"/>
    <w:rsid w:val="00E542CE"/>
    <w:rsid w:val="00E549B9"/>
    <w:rsid w:val="00E62B86"/>
    <w:rsid w:val="00E65A5C"/>
    <w:rsid w:val="00E67AE4"/>
    <w:rsid w:val="00E70C65"/>
    <w:rsid w:val="00E71133"/>
    <w:rsid w:val="00E717F4"/>
    <w:rsid w:val="00E738FE"/>
    <w:rsid w:val="00E81405"/>
    <w:rsid w:val="00E8204E"/>
    <w:rsid w:val="00E83B02"/>
    <w:rsid w:val="00E84121"/>
    <w:rsid w:val="00E84B4F"/>
    <w:rsid w:val="00E86E72"/>
    <w:rsid w:val="00E87D29"/>
    <w:rsid w:val="00E9312E"/>
    <w:rsid w:val="00E93856"/>
    <w:rsid w:val="00E954AB"/>
    <w:rsid w:val="00E97A6D"/>
    <w:rsid w:val="00E97C0C"/>
    <w:rsid w:val="00EA0AF2"/>
    <w:rsid w:val="00EA26DB"/>
    <w:rsid w:val="00EA6FB2"/>
    <w:rsid w:val="00EB0AA9"/>
    <w:rsid w:val="00EB1541"/>
    <w:rsid w:val="00EB4ADB"/>
    <w:rsid w:val="00EB7B49"/>
    <w:rsid w:val="00EB7E34"/>
    <w:rsid w:val="00EC07D9"/>
    <w:rsid w:val="00EC324A"/>
    <w:rsid w:val="00EC7F2D"/>
    <w:rsid w:val="00ED0C34"/>
    <w:rsid w:val="00ED3594"/>
    <w:rsid w:val="00EE2491"/>
    <w:rsid w:val="00EE40BA"/>
    <w:rsid w:val="00EE4743"/>
    <w:rsid w:val="00EF45D5"/>
    <w:rsid w:val="00EF4F57"/>
    <w:rsid w:val="00F00E1A"/>
    <w:rsid w:val="00F0277A"/>
    <w:rsid w:val="00F03958"/>
    <w:rsid w:val="00F03998"/>
    <w:rsid w:val="00F03D2C"/>
    <w:rsid w:val="00F05FD9"/>
    <w:rsid w:val="00F11130"/>
    <w:rsid w:val="00F11FC2"/>
    <w:rsid w:val="00F1223E"/>
    <w:rsid w:val="00F13113"/>
    <w:rsid w:val="00F16BBB"/>
    <w:rsid w:val="00F23EAF"/>
    <w:rsid w:val="00F27E6A"/>
    <w:rsid w:val="00F306DA"/>
    <w:rsid w:val="00F323C6"/>
    <w:rsid w:val="00F348EC"/>
    <w:rsid w:val="00F4003C"/>
    <w:rsid w:val="00F40F42"/>
    <w:rsid w:val="00F43B91"/>
    <w:rsid w:val="00F44754"/>
    <w:rsid w:val="00F44935"/>
    <w:rsid w:val="00F45BDA"/>
    <w:rsid w:val="00F471BA"/>
    <w:rsid w:val="00F51AEC"/>
    <w:rsid w:val="00F51C22"/>
    <w:rsid w:val="00F54317"/>
    <w:rsid w:val="00F575DA"/>
    <w:rsid w:val="00F61D88"/>
    <w:rsid w:val="00F623C8"/>
    <w:rsid w:val="00F631EB"/>
    <w:rsid w:val="00F63A8F"/>
    <w:rsid w:val="00F650B0"/>
    <w:rsid w:val="00F65184"/>
    <w:rsid w:val="00F662E5"/>
    <w:rsid w:val="00F6692D"/>
    <w:rsid w:val="00F678B8"/>
    <w:rsid w:val="00F67D7C"/>
    <w:rsid w:val="00F73E13"/>
    <w:rsid w:val="00F744FC"/>
    <w:rsid w:val="00F81979"/>
    <w:rsid w:val="00F85A05"/>
    <w:rsid w:val="00F8794F"/>
    <w:rsid w:val="00F87E38"/>
    <w:rsid w:val="00F921D9"/>
    <w:rsid w:val="00F96B3D"/>
    <w:rsid w:val="00FA274D"/>
    <w:rsid w:val="00FA2A9B"/>
    <w:rsid w:val="00FA3860"/>
    <w:rsid w:val="00FA5AA5"/>
    <w:rsid w:val="00FB1A92"/>
    <w:rsid w:val="00FB3B98"/>
    <w:rsid w:val="00FB486C"/>
    <w:rsid w:val="00FB48EB"/>
    <w:rsid w:val="00FC04FD"/>
    <w:rsid w:val="00FC12F5"/>
    <w:rsid w:val="00FC5240"/>
    <w:rsid w:val="00FC7A73"/>
    <w:rsid w:val="00FC7F1A"/>
    <w:rsid w:val="00FD1708"/>
    <w:rsid w:val="00FD2112"/>
    <w:rsid w:val="00FD3231"/>
    <w:rsid w:val="00FD4846"/>
    <w:rsid w:val="00FE08C7"/>
    <w:rsid w:val="00FE1504"/>
    <w:rsid w:val="00FE3D1C"/>
    <w:rsid w:val="00FE4066"/>
    <w:rsid w:val="00FF3BCF"/>
    <w:rsid w:val="00FF441B"/>
    <w:rsid w:val="00FF56F0"/>
    <w:rsid w:val="00FF66B8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C80E9BA"/>
  <w15:docId w15:val="{56E995D3-1D02-4AEF-BC0C-964F50CD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0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C6B09"/>
    <w:pPr>
      <w:keepNext/>
      <w:tabs>
        <w:tab w:val="num" w:pos="0"/>
        <w:tab w:val="left" w:pos="720"/>
      </w:tabs>
      <w:suppressAutoHyphens w:val="0"/>
      <w:spacing w:line="26" w:lineRule="atLeast"/>
      <w:ind w:left="720" w:hanging="72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C6B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C6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6B0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15E0E"/>
    <w:pPr>
      <w:keepNext/>
      <w:numPr>
        <w:ilvl w:val="12"/>
      </w:numPr>
      <w:tabs>
        <w:tab w:val="left" w:pos="9498"/>
      </w:tabs>
      <w:suppressAutoHyphens w:val="0"/>
      <w:jc w:val="center"/>
      <w:outlineLvl w:val="7"/>
    </w:pPr>
    <w:rPr>
      <w:rFonts w:ascii="Hebar" w:hAnsi="Hebar"/>
      <w:b/>
      <w:noProof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1C6B09"/>
    <w:rPr>
      <w:rFonts w:ascii="Symbol" w:hAnsi="Symbol" w:cs="OpenSymbol"/>
    </w:rPr>
  </w:style>
  <w:style w:type="character" w:customStyle="1" w:styleId="WW-DefaultParagraphFont">
    <w:name w:val="WW-Default Paragraph Font"/>
    <w:rsid w:val="001C6B09"/>
  </w:style>
  <w:style w:type="character" w:styleId="Hyperlink">
    <w:name w:val="Hyperlink"/>
    <w:rsid w:val="001C6B09"/>
    <w:rPr>
      <w:color w:val="0000FF"/>
      <w:u w:val="single"/>
    </w:rPr>
  </w:style>
  <w:style w:type="character" w:styleId="PageNumber">
    <w:name w:val="page number"/>
    <w:basedOn w:val="DefaultParagraphFont"/>
    <w:rsid w:val="001C6B09"/>
  </w:style>
  <w:style w:type="paragraph" w:customStyle="1" w:styleId="1">
    <w:name w:val="Заглавие1"/>
    <w:basedOn w:val="Normal"/>
    <w:next w:val="BodyText"/>
    <w:rsid w:val="001C6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C6B09"/>
    <w:pPr>
      <w:spacing w:after="120"/>
    </w:pPr>
  </w:style>
  <w:style w:type="paragraph" w:styleId="List">
    <w:name w:val="List"/>
    <w:basedOn w:val="BodyText"/>
    <w:rsid w:val="001C6B09"/>
    <w:rPr>
      <w:rFonts w:cs="Mangal"/>
    </w:rPr>
  </w:style>
  <w:style w:type="paragraph" w:customStyle="1" w:styleId="10">
    <w:name w:val="Надпис1"/>
    <w:basedOn w:val="Normal"/>
    <w:rsid w:val="001C6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rsid w:val="001C6B09"/>
    <w:pPr>
      <w:suppressLineNumbers/>
    </w:pPr>
    <w:rPr>
      <w:rFonts w:cs="Mangal"/>
    </w:rPr>
  </w:style>
  <w:style w:type="paragraph" w:customStyle="1" w:styleId="a0">
    <w:name w:val="Знак"/>
    <w:basedOn w:val="Normal"/>
    <w:rsid w:val="001C6B09"/>
    <w:pPr>
      <w:suppressAutoHyphens w:val="0"/>
      <w:spacing w:after="120"/>
    </w:pPr>
    <w:rPr>
      <w:rFonts w:ascii="Futura Bk" w:hAnsi="Futura Bk" w:cs="Futura Bk"/>
    </w:rPr>
  </w:style>
  <w:style w:type="paragraph" w:styleId="BodyTextIndent3">
    <w:name w:val="Body Text Indent 3"/>
    <w:basedOn w:val="Normal"/>
    <w:rsid w:val="001C6B09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1C6B0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1C6B09"/>
    <w:pPr>
      <w:spacing w:after="120" w:line="480" w:lineRule="auto"/>
      <w:ind w:left="283"/>
    </w:pPr>
  </w:style>
  <w:style w:type="paragraph" w:styleId="BodyText2">
    <w:name w:val="Body Text 2"/>
    <w:basedOn w:val="Normal"/>
    <w:rsid w:val="001C6B0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1C6B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1C6B09"/>
    <w:rPr>
      <w:rFonts w:ascii="Tahoma" w:hAnsi="Tahoma" w:cs="Tahoma"/>
      <w:sz w:val="16"/>
      <w:szCs w:val="16"/>
    </w:rPr>
  </w:style>
  <w:style w:type="paragraph" w:customStyle="1" w:styleId="-">
    <w:name w:val="Таблица - съдържание"/>
    <w:basedOn w:val="Normal"/>
    <w:rsid w:val="001C6B09"/>
    <w:pPr>
      <w:suppressLineNumbers/>
    </w:pPr>
  </w:style>
  <w:style w:type="paragraph" w:customStyle="1" w:styleId="-0">
    <w:name w:val="Таблица - заглавие"/>
    <w:basedOn w:val="-"/>
    <w:rsid w:val="001C6B09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rsid w:val="001C6B09"/>
  </w:style>
  <w:style w:type="paragraph" w:styleId="Header">
    <w:name w:val="header"/>
    <w:basedOn w:val="Normal"/>
    <w:link w:val="HeaderChar"/>
    <w:uiPriority w:val="99"/>
    <w:rsid w:val="001C6B09"/>
    <w:pPr>
      <w:suppressLineNumbers/>
      <w:tabs>
        <w:tab w:val="center" w:pos="4819"/>
        <w:tab w:val="right" w:pos="9638"/>
      </w:tabs>
    </w:pPr>
  </w:style>
  <w:style w:type="character" w:styleId="FollowedHyperlink">
    <w:name w:val="FollowedHyperlink"/>
    <w:uiPriority w:val="99"/>
    <w:rsid w:val="004325E1"/>
    <w:rPr>
      <w:color w:val="800080"/>
      <w:u w:val="single"/>
    </w:rPr>
  </w:style>
  <w:style w:type="paragraph" w:customStyle="1" w:styleId="xl24">
    <w:name w:val="xl24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25">
    <w:name w:val="xl25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bg-BG"/>
    </w:rPr>
  </w:style>
  <w:style w:type="paragraph" w:customStyle="1" w:styleId="xl26">
    <w:name w:val="xl26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27">
    <w:name w:val="xl27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bg-BG"/>
    </w:rPr>
  </w:style>
  <w:style w:type="paragraph" w:customStyle="1" w:styleId="xl28">
    <w:name w:val="xl28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29">
    <w:name w:val="xl29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30">
    <w:name w:val="xl30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bg-BG"/>
    </w:rPr>
  </w:style>
  <w:style w:type="paragraph" w:customStyle="1" w:styleId="xl31">
    <w:name w:val="xl31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32">
    <w:name w:val="xl32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33">
    <w:name w:val="xl33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bg-BG"/>
    </w:rPr>
  </w:style>
  <w:style w:type="paragraph" w:customStyle="1" w:styleId="xl34">
    <w:name w:val="xl34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bg-BG"/>
    </w:rPr>
  </w:style>
  <w:style w:type="paragraph" w:customStyle="1" w:styleId="xl35">
    <w:name w:val="xl35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bg-BG"/>
    </w:rPr>
  </w:style>
  <w:style w:type="paragraph" w:customStyle="1" w:styleId="xl36">
    <w:name w:val="xl36"/>
    <w:basedOn w:val="Normal"/>
    <w:rsid w:val="004325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37">
    <w:name w:val="xl37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38">
    <w:name w:val="xl38"/>
    <w:basedOn w:val="Normal"/>
    <w:rsid w:val="004325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39">
    <w:name w:val="xl39"/>
    <w:basedOn w:val="Normal"/>
    <w:rsid w:val="004325E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0">
    <w:name w:val="xl40"/>
    <w:basedOn w:val="Normal"/>
    <w:rsid w:val="004325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1">
    <w:name w:val="xl41"/>
    <w:basedOn w:val="Normal"/>
    <w:rsid w:val="004325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2">
    <w:name w:val="xl42"/>
    <w:basedOn w:val="Normal"/>
    <w:rsid w:val="004325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3">
    <w:name w:val="xl43"/>
    <w:basedOn w:val="Normal"/>
    <w:rsid w:val="004325E1"/>
    <w:pPr>
      <w:pBdr>
        <w:top w:val="single" w:sz="4" w:space="0" w:color="auto"/>
        <w:lef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4">
    <w:name w:val="xl44"/>
    <w:basedOn w:val="Normal"/>
    <w:rsid w:val="004325E1"/>
    <w:pPr>
      <w:pBdr>
        <w:top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5">
    <w:name w:val="xl45"/>
    <w:basedOn w:val="Normal"/>
    <w:rsid w:val="004325E1"/>
    <w:pPr>
      <w:pBdr>
        <w:top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6">
    <w:name w:val="xl46"/>
    <w:basedOn w:val="Normal"/>
    <w:rsid w:val="004325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7">
    <w:name w:val="xl47"/>
    <w:basedOn w:val="Normal"/>
    <w:rsid w:val="004325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8">
    <w:name w:val="xl48"/>
    <w:basedOn w:val="Normal"/>
    <w:rsid w:val="004325E1"/>
    <w:pPr>
      <w:pBdr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49">
    <w:name w:val="xl49"/>
    <w:basedOn w:val="Normal"/>
    <w:rsid w:val="004325E1"/>
    <w:pPr>
      <w:pBdr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0">
    <w:name w:val="xl50"/>
    <w:basedOn w:val="Normal"/>
    <w:rsid w:val="004325E1"/>
    <w:pPr>
      <w:pBdr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1">
    <w:name w:val="xl51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2">
    <w:name w:val="xl52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3">
    <w:name w:val="xl53"/>
    <w:basedOn w:val="Normal"/>
    <w:rsid w:val="004325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4">
    <w:name w:val="xl54"/>
    <w:basedOn w:val="Normal"/>
    <w:rsid w:val="004325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5">
    <w:name w:val="xl55"/>
    <w:basedOn w:val="Normal"/>
    <w:rsid w:val="004325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bg-BG"/>
    </w:rPr>
  </w:style>
  <w:style w:type="paragraph" w:customStyle="1" w:styleId="xl56">
    <w:name w:val="xl56"/>
    <w:basedOn w:val="Normal"/>
    <w:rsid w:val="004325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57">
    <w:name w:val="xl57"/>
    <w:basedOn w:val="Normal"/>
    <w:rsid w:val="004325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bg-BG"/>
    </w:rPr>
  </w:style>
  <w:style w:type="paragraph" w:customStyle="1" w:styleId="xl58">
    <w:name w:val="xl58"/>
    <w:basedOn w:val="Normal"/>
    <w:rsid w:val="004325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bg-BG"/>
    </w:rPr>
  </w:style>
  <w:style w:type="paragraph" w:customStyle="1" w:styleId="xl59">
    <w:name w:val="xl59"/>
    <w:basedOn w:val="Normal"/>
    <w:rsid w:val="004325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bg-BG"/>
    </w:rPr>
  </w:style>
  <w:style w:type="paragraph" w:customStyle="1" w:styleId="xl60">
    <w:name w:val="xl60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61">
    <w:name w:val="xl61"/>
    <w:basedOn w:val="Normal"/>
    <w:rsid w:val="0043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62">
    <w:name w:val="xl62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63">
    <w:name w:val="xl63"/>
    <w:basedOn w:val="Normal"/>
    <w:rsid w:val="004325E1"/>
    <w:pPr>
      <w:pBdr>
        <w:top w:val="single" w:sz="4" w:space="0" w:color="auto"/>
        <w:bottom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64">
    <w:name w:val="xl64"/>
    <w:basedOn w:val="Normal"/>
    <w:rsid w:val="0043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432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b/>
      <w:bCs/>
      <w:sz w:val="24"/>
      <w:szCs w:val="24"/>
      <w:lang w:eastAsia="bg-BG"/>
    </w:rPr>
  </w:style>
  <w:style w:type="paragraph" w:customStyle="1" w:styleId="CharCharCharCharChar">
    <w:name w:val="Char Char Char Char Char"/>
    <w:basedOn w:val="Normal"/>
    <w:rsid w:val="008B47AF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aliases w:val=" Char,Char"/>
    <w:basedOn w:val="Normal"/>
    <w:link w:val="PlainTextChar"/>
    <w:rsid w:val="008B47AF"/>
    <w:pPr>
      <w:suppressAutoHyphens w:val="0"/>
    </w:pPr>
    <w:rPr>
      <w:rFonts w:ascii="Courier New" w:hAnsi="Courier New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8B47AF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9">
    <w:name w:val="newdocreference9"/>
    <w:rsid w:val="00EB4ADB"/>
    <w:rPr>
      <w:i w:val="0"/>
      <w:iCs w:val="0"/>
      <w:color w:val="0000FF"/>
      <w:u w:val="single"/>
    </w:rPr>
  </w:style>
  <w:style w:type="character" w:customStyle="1" w:styleId="PlainTextChar">
    <w:name w:val="Plain Text Char"/>
    <w:aliases w:val=" Char Char,Char Char1"/>
    <w:link w:val="PlainText"/>
    <w:rsid w:val="004E0C05"/>
    <w:rPr>
      <w:rFonts w:ascii="Courier New" w:hAnsi="Courier New"/>
      <w:lang w:val="en-US" w:eastAsia="en-US" w:bidi="ar-SA"/>
    </w:rPr>
  </w:style>
  <w:style w:type="paragraph" w:customStyle="1" w:styleId="CharCharCharCharChar0">
    <w:name w:val="Char Char Char Char Char Знак Знак"/>
    <w:basedOn w:val="Normal"/>
    <w:rsid w:val="000935C1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character" w:customStyle="1" w:styleId="CharChar">
    <w:name w:val="Char Char"/>
    <w:aliases w:val="Char Char Char"/>
    <w:rsid w:val="00815E0E"/>
    <w:rPr>
      <w:rFonts w:ascii="Courier New" w:hAnsi="Courier New"/>
      <w:lang w:val="en-US" w:eastAsia="en-US" w:bidi="ar-SA"/>
    </w:rPr>
  </w:style>
  <w:style w:type="paragraph" w:styleId="BodyTextIndent">
    <w:name w:val="Body Text Indent"/>
    <w:basedOn w:val="Normal"/>
    <w:rsid w:val="00815E0E"/>
    <w:pPr>
      <w:suppressAutoHyphens w:val="0"/>
      <w:ind w:firstLine="360"/>
      <w:jc w:val="both"/>
    </w:pPr>
    <w:rPr>
      <w:sz w:val="24"/>
      <w:szCs w:val="24"/>
      <w:lang w:eastAsia="en-US"/>
    </w:rPr>
  </w:style>
  <w:style w:type="paragraph" w:styleId="Title">
    <w:name w:val="Title"/>
    <w:basedOn w:val="Normal"/>
    <w:qFormat/>
    <w:rsid w:val="00815E0E"/>
    <w:pPr>
      <w:suppressAutoHyphens w:val="0"/>
      <w:ind w:firstLine="720"/>
      <w:jc w:val="center"/>
    </w:pPr>
    <w:rPr>
      <w:rFonts w:ascii="Arial" w:hAnsi="Arial"/>
      <w:b/>
      <w:sz w:val="36"/>
      <w:szCs w:val="24"/>
      <w:u w:val="single"/>
      <w:lang w:eastAsia="en-US"/>
    </w:rPr>
  </w:style>
  <w:style w:type="paragraph" w:styleId="Caption">
    <w:name w:val="caption"/>
    <w:basedOn w:val="Normal"/>
    <w:next w:val="Normal"/>
    <w:qFormat/>
    <w:rsid w:val="00815E0E"/>
    <w:pPr>
      <w:suppressAutoHyphens w:val="0"/>
      <w:ind w:left="1440" w:right="-284"/>
      <w:jc w:val="center"/>
    </w:pPr>
    <w:rPr>
      <w:b/>
      <w:caps/>
      <w:color w:val="008000"/>
      <w:spacing w:val="40"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815E0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815E0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15E0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815E0E"/>
    <w:rPr>
      <w:rFonts w:ascii="Times New Roman" w:hAnsi="Times New Roman" w:cs="Times New Roman" w:hint="default"/>
      <w:sz w:val="26"/>
      <w:szCs w:val="26"/>
    </w:rPr>
  </w:style>
  <w:style w:type="paragraph" w:customStyle="1" w:styleId="CharCharChar">
    <w:name w:val="Char Char Char Знак Знак"/>
    <w:basedOn w:val="Normal"/>
    <w:rsid w:val="00815E0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BodyTextIndent21">
    <w:name w:val="Body Text Indent 21"/>
    <w:basedOn w:val="Normal"/>
    <w:rsid w:val="00815E0E"/>
    <w:pPr>
      <w:ind w:firstLine="567"/>
      <w:jc w:val="both"/>
    </w:pPr>
    <w:rPr>
      <w:sz w:val="24"/>
    </w:rPr>
  </w:style>
  <w:style w:type="paragraph" w:customStyle="1" w:styleId="a1">
    <w:name w:val="Знак Знак"/>
    <w:basedOn w:val="Normal"/>
    <w:rsid w:val="00815E0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1">
    <w:name w:val="Char Char Char Char Char1"/>
    <w:basedOn w:val="Normal"/>
    <w:rsid w:val="00B614AA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DocumentMap">
    <w:name w:val="Document Map"/>
    <w:basedOn w:val="Normal"/>
    <w:semiHidden/>
    <w:rsid w:val="00394BCE"/>
    <w:pPr>
      <w:shd w:val="clear" w:color="auto" w:fill="000080"/>
    </w:pPr>
    <w:rPr>
      <w:rFonts w:ascii="Tahoma" w:hAnsi="Tahoma" w:cs="Tahoma"/>
    </w:rPr>
  </w:style>
  <w:style w:type="character" w:customStyle="1" w:styleId="samedocreference1">
    <w:name w:val="samedocreference1"/>
    <w:rsid w:val="00BF55BE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BF55BE"/>
    <w:rPr>
      <w:i w:val="0"/>
      <w:iCs w:val="0"/>
      <w:color w:val="0000FF"/>
      <w:u w:val="single"/>
    </w:rPr>
  </w:style>
  <w:style w:type="character" w:customStyle="1" w:styleId="FooterChar">
    <w:name w:val="Footer Char"/>
    <w:link w:val="Footer"/>
    <w:uiPriority w:val="99"/>
    <w:rsid w:val="009F72AC"/>
    <w:rPr>
      <w:lang w:val="en-US" w:eastAsia="ar-SA"/>
    </w:rPr>
  </w:style>
  <w:style w:type="character" w:customStyle="1" w:styleId="newdocreference10">
    <w:name w:val="newdocreference10"/>
    <w:rsid w:val="00C619DD"/>
    <w:rPr>
      <w:i w:val="0"/>
      <w:iCs w:val="0"/>
      <w:color w:val="0000FF"/>
      <w:u w:val="single"/>
    </w:rPr>
  </w:style>
  <w:style w:type="paragraph" w:customStyle="1" w:styleId="CharCharCharCharCharCharCharCharCharChar">
    <w:name w:val="Char Char Знак Знак Char Char Char Char Знак Знак Char Char Знак Знак Char Char"/>
    <w:basedOn w:val="Normal"/>
    <w:rsid w:val="002D6D82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20">
    <w:name w:val="samedocreference20"/>
    <w:rsid w:val="00C67002"/>
    <w:rPr>
      <w:i w:val="0"/>
      <w:iCs w:val="0"/>
      <w:color w:val="8B0000"/>
      <w:u w:val="single"/>
    </w:rPr>
  </w:style>
  <w:style w:type="character" w:customStyle="1" w:styleId="samedocreference21">
    <w:name w:val="samedocreference21"/>
    <w:rsid w:val="00F51AEC"/>
    <w:rPr>
      <w:i w:val="0"/>
      <w:iCs w:val="0"/>
      <w:color w:val="8B0000"/>
      <w:u w:val="single"/>
    </w:rPr>
  </w:style>
  <w:style w:type="numbering" w:styleId="111111">
    <w:name w:val="Outline List 2"/>
    <w:basedOn w:val="NoList"/>
    <w:rsid w:val="00500A05"/>
    <w:pPr>
      <w:numPr>
        <w:numId w:val="1"/>
      </w:numPr>
    </w:pPr>
  </w:style>
  <w:style w:type="character" w:customStyle="1" w:styleId="newdocreference24">
    <w:name w:val="newdocreference24"/>
    <w:rsid w:val="00A90AA0"/>
    <w:rPr>
      <w:i w:val="0"/>
      <w:iCs w:val="0"/>
      <w:color w:val="0000FF"/>
      <w:u w:val="single"/>
    </w:rPr>
  </w:style>
  <w:style w:type="character" w:customStyle="1" w:styleId="samedocreference31">
    <w:name w:val="samedocreference31"/>
    <w:rsid w:val="0023212D"/>
    <w:rPr>
      <w:i w:val="0"/>
      <w:iCs w:val="0"/>
      <w:color w:val="8B0000"/>
      <w:u w:val="single"/>
    </w:rPr>
  </w:style>
  <w:style w:type="character" w:customStyle="1" w:styleId="newdocreference27">
    <w:name w:val="newdocreference27"/>
    <w:rsid w:val="0023212D"/>
    <w:rPr>
      <w:i w:val="0"/>
      <w:iCs w:val="0"/>
      <w:color w:val="0000FF"/>
      <w:u w:val="single"/>
    </w:rPr>
  </w:style>
  <w:style w:type="paragraph" w:customStyle="1" w:styleId="xl67">
    <w:name w:val="xl67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bg-BG"/>
    </w:rPr>
  </w:style>
  <w:style w:type="paragraph" w:customStyle="1" w:styleId="xl71">
    <w:name w:val="xl71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bg-BG"/>
    </w:rPr>
  </w:style>
  <w:style w:type="paragraph" w:customStyle="1" w:styleId="xl74">
    <w:name w:val="xl74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bg-BG"/>
    </w:rPr>
  </w:style>
  <w:style w:type="paragraph" w:customStyle="1" w:styleId="xl76">
    <w:name w:val="xl76"/>
    <w:basedOn w:val="Normal"/>
    <w:rsid w:val="008F39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8F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bg-BG"/>
    </w:rPr>
  </w:style>
  <w:style w:type="paragraph" w:customStyle="1" w:styleId="xl78">
    <w:name w:val="xl78"/>
    <w:basedOn w:val="Normal"/>
    <w:rsid w:val="008F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bg-BG"/>
    </w:rPr>
  </w:style>
  <w:style w:type="paragraph" w:customStyle="1" w:styleId="xl79">
    <w:name w:val="xl79"/>
    <w:basedOn w:val="Normal"/>
    <w:rsid w:val="008F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bg-BG"/>
    </w:rPr>
  </w:style>
  <w:style w:type="paragraph" w:customStyle="1" w:styleId="xl80">
    <w:name w:val="xl80"/>
    <w:basedOn w:val="Normal"/>
    <w:rsid w:val="008F3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bg-BG"/>
    </w:rPr>
  </w:style>
  <w:style w:type="paragraph" w:customStyle="1" w:styleId="xl81">
    <w:name w:val="xl81"/>
    <w:basedOn w:val="Normal"/>
    <w:rsid w:val="008F39E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u w:val="single"/>
      <w:lang w:eastAsia="bg-BG"/>
    </w:rPr>
  </w:style>
  <w:style w:type="paragraph" w:customStyle="1" w:styleId="xl82">
    <w:name w:val="xl82"/>
    <w:basedOn w:val="Normal"/>
    <w:rsid w:val="008F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8F39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rsid w:val="008F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rsid w:val="008F39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rsid w:val="008F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rsid w:val="008F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8F3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128C2"/>
    <w:rPr>
      <w:lang w:val="en-US" w:eastAsia="ar-SA"/>
    </w:rPr>
  </w:style>
  <w:style w:type="paragraph" w:styleId="ListParagraph">
    <w:name w:val="List Paragraph"/>
    <w:basedOn w:val="Normal"/>
    <w:uiPriority w:val="34"/>
    <w:qFormat/>
    <w:rsid w:val="00057647"/>
    <w:pPr>
      <w:ind w:left="720"/>
      <w:contextualSpacing/>
    </w:pPr>
  </w:style>
  <w:style w:type="paragraph" w:customStyle="1" w:styleId="Default">
    <w:name w:val="Default"/>
    <w:rsid w:val="00D46E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5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BAAB-F1A5-45EB-B172-8E0EAD23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Unknown</dc:creator>
  <cp:lastModifiedBy>Даниел Н. Йорданов</cp:lastModifiedBy>
  <cp:revision>3</cp:revision>
  <cp:lastPrinted>2019-09-04T12:58:00Z</cp:lastPrinted>
  <dcterms:created xsi:type="dcterms:W3CDTF">2020-07-27T07:09:00Z</dcterms:created>
  <dcterms:modified xsi:type="dcterms:W3CDTF">2020-07-27T07:26:00Z</dcterms:modified>
</cp:coreProperties>
</file>